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04BB" w14:textId="77777777" w:rsidR="00A02B5D" w:rsidRDefault="00000000">
      <w:pPr>
        <w:pStyle w:val="Titlu1"/>
        <w:rPr>
          <w:rFonts w:ascii="Elephant" w:hAnsi="Elephant"/>
          <w:sz w:val="56"/>
          <w:szCs w:val="56"/>
        </w:rPr>
      </w:pPr>
      <w:bookmarkStart w:id="0" w:name="table-dadrian-pitch-deck"/>
      <w:r w:rsidRPr="00B51DFF">
        <w:rPr>
          <w:rFonts w:ascii="Elephant" w:hAnsi="Elephant"/>
          <w:sz w:val="56"/>
          <w:szCs w:val="56"/>
        </w:rPr>
        <w:t xml:space="preserve">TABLE </w:t>
      </w:r>
      <w:proofErr w:type="spellStart"/>
      <w:r w:rsidRPr="00B51DFF">
        <w:rPr>
          <w:rFonts w:ascii="Elephant" w:hAnsi="Elephant"/>
          <w:sz w:val="56"/>
          <w:szCs w:val="56"/>
        </w:rPr>
        <w:t>d’ADRIAN</w:t>
      </w:r>
      <w:proofErr w:type="spellEnd"/>
      <w:r w:rsidRPr="00B51DFF">
        <w:rPr>
          <w:rFonts w:ascii="Elephant" w:hAnsi="Elephant"/>
          <w:sz w:val="56"/>
          <w:szCs w:val="56"/>
        </w:rPr>
        <w:t xml:space="preserve"> — Pitch Deck</w:t>
      </w:r>
    </w:p>
    <w:p w14:paraId="05444EF5" w14:textId="77777777" w:rsidR="00B51DFF" w:rsidRPr="00B51DFF" w:rsidRDefault="00B51DFF" w:rsidP="00F20008">
      <w:pPr>
        <w:pStyle w:val="Corptext"/>
      </w:pPr>
    </w:p>
    <w:p w14:paraId="4169F584" w14:textId="77777777" w:rsidR="00B51DFF" w:rsidRDefault="00B51DFF" w:rsidP="00F20008">
      <w:pPr>
        <w:pStyle w:val="FirstParagraph"/>
      </w:pPr>
      <w:bookmarkStart w:id="1" w:name="slide-1-title-slide"/>
    </w:p>
    <w:p w14:paraId="2EAD9B0A" w14:textId="77777777" w:rsidR="00B51DFF" w:rsidRPr="00F20008" w:rsidRDefault="00B51DFF" w:rsidP="00F20008">
      <w:pPr>
        <w:pStyle w:val="Corptext"/>
      </w:pPr>
    </w:p>
    <w:p w14:paraId="065700BE" w14:textId="18FCA0B2" w:rsidR="00A02B5D" w:rsidRDefault="00000000" w:rsidP="00F20008">
      <w:pPr>
        <w:pStyle w:val="FirstParagraph"/>
        <w:spacing w:line="360" w:lineRule="auto"/>
      </w:pPr>
      <w:r w:rsidRPr="00B51DFF">
        <w:rPr>
          <w:rFonts w:ascii="Georgia" w:hAnsi="Georgia"/>
          <w:b/>
          <w:bCs/>
          <w:sz w:val="44"/>
          <w:szCs w:val="44"/>
        </w:rPr>
        <w:t xml:space="preserve">Table </w:t>
      </w:r>
      <w:proofErr w:type="spellStart"/>
      <w:r w:rsidRPr="00B51DFF">
        <w:rPr>
          <w:rFonts w:ascii="Georgia" w:hAnsi="Georgia"/>
          <w:b/>
          <w:bCs/>
          <w:sz w:val="44"/>
          <w:szCs w:val="44"/>
        </w:rPr>
        <w:t>d’Adrian</w:t>
      </w:r>
      <w:proofErr w:type="spellEnd"/>
      <w:r>
        <w:br/>
        <w:t>Precision Longevity Infrastructure on Base</w:t>
      </w:r>
    </w:p>
    <w:p w14:paraId="52C42A2D" w14:textId="77777777" w:rsidR="00A02B5D" w:rsidRDefault="00000000" w:rsidP="00F20008">
      <w:pPr>
        <w:pStyle w:val="Corptext"/>
        <w:spacing w:line="360" w:lineRule="auto"/>
      </w:pPr>
      <w:r>
        <w:t>Decentralized Science meets Private Nutrition</w:t>
      </w:r>
      <w:r>
        <w:br/>
        <w:t>Blockchain-Verified Health Data Ownership</w:t>
      </w:r>
    </w:p>
    <w:p w14:paraId="4A92E02E" w14:textId="77777777" w:rsidR="00A02B5D" w:rsidRDefault="00000000" w:rsidP="00F20008">
      <w:pPr>
        <w:spacing w:line="360" w:lineRule="auto"/>
      </w:pPr>
      <w:r>
        <w:pict w14:anchorId="58773D5F">
          <v:rect id="_x0000_i1667" style="width:0;height:1.5pt" o:hrstd="t" o:hr="t"/>
        </w:pict>
      </w:r>
    </w:p>
    <w:p w14:paraId="7FAF2AC2" w14:textId="01CD1E51" w:rsidR="00A02B5D" w:rsidRDefault="00000000" w:rsidP="00F20008">
      <w:pPr>
        <w:pStyle w:val="Titlu2"/>
        <w:spacing w:line="360" w:lineRule="auto"/>
      </w:pPr>
      <w:bookmarkStart w:id="2" w:name="slide-2-the-problem"/>
      <w:bookmarkEnd w:id="1"/>
      <w:r>
        <w:t>The Problem</w:t>
      </w:r>
    </w:p>
    <w:p w14:paraId="7E0863D0" w14:textId="77777777" w:rsidR="00A02B5D" w:rsidRDefault="00000000" w:rsidP="00F20008">
      <w:pPr>
        <w:pStyle w:val="FirstParagraph"/>
        <w:spacing w:line="360" w:lineRule="auto"/>
      </w:pPr>
      <w:r>
        <w:t>The Longevity Gap</w:t>
      </w:r>
    </w:p>
    <w:p w14:paraId="22EA0ED6" w14:textId="77777777" w:rsidR="00A02B5D" w:rsidRDefault="00000000" w:rsidP="00F20008">
      <w:pPr>
        <w:pStyle w:val="Corptext"/>
        <w:spacing w:line="360" w:lineRule="auto"/>
      </w:pPr>
      <w:r>
        <w:t>Wealthy individuals have: - Private chefs optimizing meals - Access to cutting-edge diagnostics - Preventive healthcare specialists</w:t>
      </w:r>
    </w:p>
    <w:p w14:paraId="0847ED5B" w14:textId="77777777" w:rsidR="00A02B5D" w:rsidRDefault="00000000" w:rsidP="00F20008">
      <w:pPr>
        <w:pStyle w:val="Corptext"/>
        <w:spacing w:line="360" w:lineRule="auto"/>
      </w:pPr>
      <w:r>
        <w:t>But these layers never communicate.</w:t>
      </w:r>
    </w:p>
    <w:p w14:paraId="4A6965B8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The Result:</w:t>
      </w:r>
      <w:r>
        <w:t xml:space="preserve"> Nutrition decisions are made without biomarker feedback. Chefs don’t know the client’s bloodwork. Doctors don’t know what the client is eating. No one owns the data.</w:t>
      </w:r>
    </w:p>
    <w:p w14:paraId="48701D62" w14:textId="77777777" w:rsidR="00A02B5D" w:rsidRDefault="00000000" w:rsidP="00F20008">
      <w:pPr>
        <w:spacing w:line="360" w:lineRule="auto"/>
      </w:pPr>
      <w:r>
        <w:pict w14:anchorId="717A5A79">
          <v:rect id="_x0000_i1668" style="width:0;height:1.5pt" o:hrstd="t" o:hr="t"/>
        </w:pict>
      </w:r>
    </w:p>
    <w:p w14:paraId="102414C4" w14:textId="110C57D0" w:rsidR="00A02B5D" w:rsidRDefault="00B51DFF" w:rsidP="00F20008">
      <w:pPr>
        <w:pStyle w:val="Titlu2"/>
        <w:spacing w:line="360" w:lineRule="auto"/>
      </w:pPr>
      <w:bookmarkStart w:id="3" w:name="slide-3-the-opportunity"/>
      <w:bookmarkEnd w:id="2"/>
      <w:r>
        <w:t xml:space="preserve">The </w:t>
      </w:r>
      <w:r w:rsidR="00000000">
        <w:t>Opportunity</w:t>
      </w:r>
    </w:p>
    <w:p w14:paraId="533D66B6" w14:textId="77777777" w:rsidR="00A02B5D" w:rsidRDefault="00000000" w:rsidP="00F20008">
      <w:pPr>
        <w:pStyle w:val="FirstParagraph"/>
        <w:spacing w:line="360" w:lineRule="auto"/>
      </w:pPr>
      <w:r>
        <w:t>The Global Longevity Market</w:t>
      </w:r>
    </w:p>
    <w:p w14:paraId="759A4734" w14:textId="77777777" w:rsidR="00A02B5D" w:rsidRDefault="00000000" w:rsidP="00F20008">
      <w:pPr>
        <w:pStyle w:val="Compact"/>
        <w:numPr>
          <w:ilvl w:val="0"/>
          <w:numId w:val="2"/>
        </w:numPr>
        <w:spacing w:line="360" w:lineRule="auto"/>
      </w:pPr>
      <w:r>
        <w:t>Digital health: $175B market</w:t>
      </w:r>
    </w:p>
    <w:p w14:paraId="3AAA9618" w14:textId="77777777" w:rsidR="00A02B5D" w:rsidRDefault="00000000" w:rsidP="00F20008">
      <w:pPr>
        <w:pStyle w:val="Compact"/>
        <w:numPr>
          <w:ilvl w:val="0"/>
          <w:numId w:val="2"/>
        </w:numPr>
        <w:spacing w:line="360" w:lineRule="auto"/>
      </w:pPr>
      <w:r>
        <w:lastRenderedPageBreak/>
        <w:t>Longevity economy: $600B market</w:t>
      </w:r>
    </w:p>
    <w:p w14:paraId="3D4CE877" w14:textId="77777777" w:rsidR="00A02B5D" w:rsidRDefault="00000000" w:rsidP="00F20008">
      <w:pPr>
        <w:pStyle w:val="Compact"/>
        <w:numPr>
          <w:ilvl w:val="0"/>
          <w:numId w:val="2"/>
        </w:numPr>
        <w:spacing w:line="360" w:lineRule="auto"/>
      </w:pPr>
      <w:r>
        <w:t>Growth rate: 15-20% annually</w:t>
      </w:r>
    </w:p>
    <w:p w14:paraId="4A7EFD97" w14:textId="77777777" w:rsidR="00A02B5D" w:rsidRDefault="00000000" w:rsidP="00F20008">
      <w:pPr>
        <w:pStyle w:val="Compact"/>
        <w:numPr>
          <w:ilvl w:val="0"/>
          <w:numId w:val="2"/>
        </w:numPr>
        <w:spacing w:line="360" w:lineRule="auto"/>
      </w:pPr>
      <w:r>
        <w:t>Emerging wealthy demographic: 50M+ UHNW individuals globally</w:t>
      </w:r>
    </w:p>
    <w:p w14:paraId="04D353F7" w14:textId="77777777" w:rsidR="00A02B5D" w:rsidRDefault="00000000" w:rsidP="00F20008">
      <w:pPr>
        <w:pStyle w:val="FirstParagraph"/>
        <w:spacing w:line="360" w:lineRule="auto"/>
      </w:pPr>
      <w:r>
        <w:rPr>
          <w:b/>
          <w:bCs/>
        </w:rPr>
        <w:t>The Gap:</w:t>
      </w:r>
      <w:r>
        <w:t xml:space="preserve"> No platform integrates precision nutrition + biomarker tracking + blockchain ownership.</w:t>
      </w:r>
    </w:p>
    <w:p w14:paraId="3A48D07F" w14:textId="77777777" w:rsidR="00A02B5D" w:rsidRDefault="00000000" w:rsidP="00F20008">
      <w:pPr>
        <w:pStyle w:val="Corptext"/>
        <w:spacing w:line="360" w:lineRule="auto"/>
      </w:pPr>
      <w:r>
        <w:t>Table d’Adrian captures the intersection.</w:t>
      </w:r>
    </w:p>
    <w:p w14:paraId="06ABAB81" w14:textId="08BE5FCC" w:rsidR="00B51DFF" w:rsidRDefault="00000000" w:rsidP="00F20008">
      <w:pPr>
        <w:spacing w:line="360" w:lineRule="auto"/>
      </w:pPr>
      <w:r>
        <w:pict w14:anchorId="7DEDC28C">
          <v:rect id="_x0000_i1669" style="width:0;height:1.5pt" o:hrstd="t" o:hr="t"/>
        </w:pict>
      </w:r>
      <w:bookmarkStart w:id="4" w:name="slide-4-the-solution"/>
      <w:bookmarkEnd w:id="3"/>
    </w:p>
    <w:p w14:paraId="634D737E" w14:textId="0E0C3DCD" w:rsidR="00A02B5D" w:rsidRDefault="00000000" w:rsidP="00F20008">
      <w:pPr>
        <w:pStyle w:val="Titlu2"/>
        <w:spacing w:line="360" w:lineRule="auto"/>
      </w:pPr>
      <w:r>
        <w:t>The Solution</w:t>
      </w:r>
    </w:p>
    <w:p w14:paraId="2D54A588" w14:textId="77777777" w:rsidR="00A02B5D" w:rsidRDefault="00000000" w:rsidP="00F20008">
      <w:pPr>
        <w:pStyle w:val="FirstParagraph"/>
        <w:spacing w:line="360" w:lineRule="auto"/>
      </w:pPr>
      <w:r>
        <w:t>Table d’Adrian: Full-Stack Longevity Infrastructure</w:t>
      </w:r>
    </w:p>
    <w:p w14:paraId="235F1671" w14:textId="77777777" w:rsidR="00A02B5D" w:rsidRDefault="00000000" w:rsidP="00F20008">
      <w:pPr>
        <w:pStyle w:val="Compact"/>
        <w:numPr>
          <w:ilvl w:val="0"/>
          <w:numId w:val="3"/>
        </w:numPr>
        <w:spacing w:line="360" w:lineRule="auto"/>
      </w:pPr>
      <w:r>
        <w:rPr>
          <w:b/>
          <w:bCs/>
        </w:rPr>
        <w:t>Private Chef Network</w:t>
      </w:r>
      <w:r>
        <w:t xml:space="preserve"> - Vetted, credential-verified chefs designing meals for biomarkers</w:t>
      </w:r>
    </w:p>
    <w:p w14:paraId="11ECC432" w14:textId="77777777" w:rsidR="00A02B5D" w:rsidRDefault="00000000" w:rsidP="00F20008">
      <w:pPr>
        <w:pStyle w:val="Compact"/>
        <w:numPr>
          <w:ilvl w:val="0"/>
          <w:numId w:val="3"/>
        </w:numPr>
        <w:spacing w:line="360" w:lineRule="auto"/>
      </w:pPr>
      <w:r>
        <w:rPr>
          <w:b/>
          <w:bCs/>
        </w:rPr>
        <w:t>Molecular Diagnostics</w:t>
      </w:r>
      <w:r>
        <w:t xml:space="preserve"> - AI-powered camera scanning + biomarker prediction engine</w:t>
      </w:r>
    </w:p>
    <w:p w14:paraId="432F6F28" w14:textId="77777777" w:rsidR="00A02B5D" w:rsidRDefault="00000000" w:rsidP="00F20008">
      <w:pPr>
        <w:pStyle w:val="Compact"/>
        <w:numPr>
          <w:ilvl w:val="0"/>
          <w:numId w:val="3"/>
        </w:numPr>
        <w:spacing w:line="360" w:lineRule="auto"/>
      </w:pPr>
      <w:r>
        <w:rPr>
          <w:b/>
          <w:bCs/>
        </w:rPr>
        <w:t>Blockchain Infrastructure</w:t>
      </w:r>
      <w:r>
        <w:t xml:space="preserve"> - $tabledadrian token (Base) + immutable health records</w:t>
      </w:r>
    </w:p>
    <w:p w14:paraId="0DC825D4" w14:textId="77777777" w:rsidR="00A02B5D" w:rsidRDefault="00000000" w:rsidP="00F20008">
      <w:pPr>
        <w:pStyle w:val="Compact"/>
        <w:numPr>
          <w:ilvl w:val="0"/>
          <w:numId w:val="3"/>
        </w:numPr>
        <w:spacing w:line="360" w:lineRule="auto"/>
      </w:pPr>
      <w:r>
        <w:rPr>
          <w:b/>
          <w:bCs/>
        </w:rPr>
        <w:t>AI Health Coach</w:t>
      </w:r>
      <w:r>
        <w:t xml:space="preserve"> - GPT-4 powered optimization + chef coordination</w:t>
      </w:r>
    </w:p>
    <w:p w14:paraId="525FF6C1" w14:textId="77777777" w:rsidR="00A02B5D" w:rsidRDefault="00000000" w:rsidP="00F20008">
      <w:pPr>
        <w:pStyle w:val="Compact"/>
        <w:numPr>
          <w:ilvl w:val="0"/>
          <w:numId w:val="3"/>
        </w:numPr>
        <w:spacing w:line="360" w:lineRule="auto"/>
      </w:pPr>
      <w:r>
        <w:rPr>
          <w:b/>
          <w:bCs/>
        </w:rPr>
        <w:t>Data Layer</w:t>
      </w:r>
      <w:r>
        <w:t xml:space="preserve"> - User owns all records, researchers license anonymized data</w:t>
      </w:r>
    </w:p>
    <w:p w14:paraId="468A218E" w14:textId="77777777" w:rsidR="00A02B5D" w:rsidRDefault="00000000" w:rsidP="00F20008">
      <w:pPr>
        <w:spacing w:line="360" w:lineRule="auto"/>
      </w:pPr>
      <w:r>
        <w:pict w14:anchorId="254D78F6">
          <v:rect id="_x0000_i1670" style="width:0;height:1.5pt" o:hrstd="t" o:hr="t"/>
        </w:pict>
      </w:r>
    </w:p>
    <w:p w14:paraId="3C361D74" w14:textId="6093FF48" w:rsidR="00A02B5D" w:rsidRDefault="00000000" w:rsidP="00F20008">
      <w:pPr>
        <w:pStyle w:val="Titlu2"/>
        <w:spacing w:line="360" w:lineRule="auto"/>
      </w:pPr>
      <w:bookmarkStart w:id="5" w:name="slide-5-how-it-works"/>
      <w:bookmarkEnd w:id="4"/>
      <w:r>
        <w:t>How It Works</w:t>
      </w:r>
    </w:p>
    <w:p w14:paraId="0314AEF4" w14:textId="77777777" w:rsidR="00A02B5D" w:rsidRDefault="00000000" w:rsidP="00F20008">
      <w:pPr>
        <w:pStyle w:val="FirstParagraph"/>
        <w:spacing w:line="360" w:lineRule="auto"/>
      </w:pPr>
      <w:r>
        <w:t>The User Journey</w:t>
      </w:r>
    </w:p>
    <w:p w14:paraId="4B8888E0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t>Scan meal</w:t>
      </w:r>
      <w:r>
        <w:t xml:space="preserve"> with camera → AI identifies ingredients, polyphenols, resistant starch</w:t>
      </w:r>
    </w:p>
    <w:p w14:paraId="4FF7E918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t>Log biomarkers</w:t>
      </w:r>
      <w:r>
        <w:t xml:space="preserve"> → CRP, adiponectin, fasting insulin, etc.</w:t>
      </w:r>
    </w:p>
    <w:p w14:paraId="74B627E4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t>Connect private chef</w:t>
      </w:r>
      <w:r>
        <w:t xml:space="preserve"> → Chef adjusts menu based on health goals + biomarker feedback</w:t>
      </w:r>
    </w:p>
    <w:p w14:paraId="0B253E6E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t>AI optimization</w:t>
      </w:r>
      <w:r>
        <w:t xml:space="preserve"> → Coach recommends timing, fasting protocols, meal sequences</w:t>
      </w:r>
    </w:p>
    <w:p w14:paraId="2ED8CB51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t>Earn rewards</w:t>
      </w:r>
      <w:r>
        <w:t xml:space="preserve"> → Users get $tabledadrian tokens, chefs earn revenue share</w:t>
      </w:r>
    </w:p>
    <w:p w14:paraId="4DFCB598" w14:textId="77777777" w:rsidR="00A02B5D" w:rsidRDefault="00000000" w:rsidP="00F20008">
      <w:pPr>
        <w:pStyle w:val="Compact"/>
        <w:numPr>
          <w:ilvl w:val="0"/>
          <w:numId w:val="4"/>
        </w:numPr>
        <w:spacing w:line="360" w:lineRule="auto"/>
      </w:pPr>
      <w:r>
        <w:rPr>
          <w:b/>
          <w:bCs/>
        </w:rPr>
        <w:lastRenderedPageBreak/>
        <w:t>Own your data</w:t>
      </w:r>
      <w:r>
        <w:t xml:space="preserve"> → All records hashed on-chain, encrypted off-chain, user-controlled</w:t>
      </w:r>
    </w:p>
    <w:p w14:paraId="18A27398" w14:textId="0BC11139" w:rsidR="00B51DFF" w:rsidRPr="00B51DFF" w:rsidRDefault="00000000" w:rsidP="00F20008">
      <w:pPr>
        <w:spacing w:line="360" w:lineRule="auto"/>
      </w:pPr>
      <w:r>
        <w:pict w14:anchorId="282631D6">
          <v:rect id="_x0000_i1671" style="width:0;height:1.5pt" o:hrstd="t" o:hr="t"/>
        </w:pict>
      </w:r>
      <w:bookmarkStart w:id="6" w:name="slide-6-revenue-model"/>
      <w:bookmarkEnd w:id="5"/>
    </w:p>
    <w:p w14:paraId="1C83C1FF" w14:textId="39844734" w:rsidR="00A02B5D" w:rsidRDefault="00000000" w:rsidP="00F20008">
      <w:pPr>
        <w:pStyle w:val="Titlu2"/>
        <w:spacing w:line="360" w:lineRule="auto"/>
      </w:pPr>
      <w:r>
        <w:t>Revenue Model</w:t>
      </w:r>
    </w:p>
    <w:p w14:paraId="05B626E3" w14:textId="77777777" w:rsidR="00A02B5D" w:rsidRDefault="00000000" w:rsidP="00F20008">
      <w:pPr>
        <w:pStyle w:val="FirstParagraph"/>
        <w:spacing w:line="360" w:lineRule="auto"/>
      </w:pPr>
      <w:r>
        <w:t>Multiple Revenue Streams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264"/>
        <w:gridCol w:w="3113"/>
        <w:gridCol w:w="4245"/>
      </w:tblGrid>
      <w:tr w:rsidR="00A02B5D" w14:paraId="2B517CD4" w14:textId="77777777" w:rsidTr="00A02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63" w:type="dxa"/>
          </w:tcPr>
          <w:p w14:paraId="37FE7E60" w14:textId="77777777" w:rsidR="00A02B5D" w:rsidRDefault="00000000" w:rsidP="00F20008">
            <w:pPr>
              <w:pStyle w:val="Compact"/>
              <w:spacing w:line="360" w:lineRule="auto"/>
            </w:pPr>
            <w:r>
              <w:t>Source</w:t>
            </w:r>
          </w:p>
        </w:tc>
        <w:tc>
          <w:tcPr>
            <w:tcW w:w="2562" w:type="dxa"/>
          </w:tcPr>
          <w:p w14:paraId="3942ED49" w14:textId="77777777" w:rsidR="00A02B5D" w:rsidRDefault="00000000" w:rsidP="00F20008">
            <w:pPr>
              <w:pStyle w:val="Compact"/>
              <w:spacing w:line="360" w:lineRule="auto"/>
            </w:pPr>
            <w:r>
              <w:t>Mechanism</w:t>
            </w:r>
          </w:p>
        </w:tc>
        <w:tc>
          <w:tcPr>
            <w:tcW w:w="3494" w:type="dxa"/>
          </w:tcPr>
          <w:p w14:paraId="5795DD23" w14:textId="77777777" w:rsidR="00A02B5D" w:rsidRDefault="00000000" w:rsidP="00F20008">
            <w:pPr>
              <w:pStyle w:val="Compact"/>
              <w:spacing w:line="360" w:lineRule="auto"/>
            </w:pPr>
            <w:r>
              <w:t>Y1 Projection</w:t>
            </w:r>
          </w:p>
        </w:tc>
      </w:tr>
      <w:tr w:rsidR="00A02B5D" w14:paraId="717A2FCF" w14:textId="77777777">
        <w:tc>
          <w:tcPr>
            <w:tcW w:w="1863" w:type="dxa"/>
          </w:tcPr>
          <w:p w14:paraId="702EA72E" w14:textId="77777777" w:rsidR="00A02B5D" w:rsidRDefault="00000000" w:rsidP="00F20008">
            <w:pPr>
              <w:pStyle w:val="Compact"/>
              <w:spacing w:line="360" w:lineRule="auto"/>
            </w:pPr>
            <w:r>
              <w:t>Chef Bookings</w:t>
            </w:r>
          </w:p>
        </w:tc>
        <w:tc>
          <w:tcPr>
            <w:tcW w:w="2562" w:type="dxa"/>
          </w:tcPr>
          <w:p w14:paraId="48D08B91" w14:textId="77777777" w:rsidR="00A02B5D" w:rsidRDefault="00000000" w:rsidP="00F20008">
            <w:pPr>
              <w:pStyle w:val="Compact"/>
              <w:spacing w:line="360" w:lineRule="auto"/>
            </w:pPr>
            <w:r>
              <w:t>15% commission on private chef services</w:t>
            </w:r>
          </w:p>
        </w:tc>
        <w:tc>
          <w:tcPr>
            <w:tcW w:w="3494" w:type="dxa"/>
          </w:tcPr>
          <w:p w14:paraId="03871D42" w14:textId="77777777" w:rsidR="00A02B5D" w:rsidRDefault="00000000" w:rsidP="00F20008">
            <w:pPr>
              <w:pStyle w:val="Compact"/>
              <w:spacing w:line="360" w:lineRule="auto"/>
            </w:pPr>
            <w:r>
              <w:t>$500K</w:t>
            </w:r>
          </w:p>
        </w:tc>
      </w:tr>
      <w:tr w:rsidR="00A02B5D" w14:paraId="4DAD39CE" w14:textId="77777777">
        <w:tc>
          <w:tcPr>
            <w:tcW w:w="1863" w:type="dxa"/>
          </w:tcPr>
          <w:p w14:paraId="7789194C" w14:textId="77777777" w:rsidR="00A02B5D" w:rsidRDefault="00000000" w:rsidP="00F20008">
            <w:pPr>
              <w:pStyle w:val="Compact"/>
              <w:spacing w:line="360" w:lineRule="auto"/>
            </w:pPr>
            <w:r>
              <w:t>Premium Membership</w:t>
            </w:r>
          </w:p>
        </w:tc>
        <w:tc>
          <w:tcPr>
            <w:tcW w:w="2562" w:type="dxa"/>
          </w:tcPr>
          <w:p w14:paraId="619C779C" w14:textId="77777777" w:rsidR="00A02B5D" w:rsidRDefault="00000000" w:rsidP="00F20008">
            <w:pPr>
              <w:pStyle w:val="Compact"/>
              <w:spacing w:line="360" w:lineRule="auto"/>
            </w:pPr>
            <w:r>
              <w:t>$29-$799/month (3 tiers)</w:t>
            </w:r>
          </w:p>
        </w:tc>
        <w:tc>
          <w:tcPr>
            <w:tcW w:w="3494" w:type="dxa"/>
          </w:tcPr>
          <w:p w14:paraId="4AA59761" w14:textId="77777777" w:rsidR="00A02B5D" w:rsidRDefault="00000000" w:rsidP="00F20008">
            <w:pPr>
              <w:pStyle w:val="Compact"/>
              <w:spacing w:line="360" w:lineRule="auto"/>
            </w:pPr>
            <w:r>
              <w:t>$1.5M</w:t>
            </w:r>
          </w:p>
        </w:tc>
      </w:tr>
      <w:tr w:rsidR="00A02B5D" w14:paraId="716E14FE" w14:textId="77777777">
        <w:tc>
          <w:tcPr>
            <w:tcW w:w="1863" w:type="dxa"/>
          </w:tcPr>
          <w:p w14:paraId="098F7E50" w14:textId="77777777" w:rsidR="00A02B5D" w:rsidRDefault="00000000" w:rsidP="00F20008">
            <w:pPr>
              <w:pStyle w:val="Compact"/>
              <w:spacing w:line="360" w:lineRule="auto"/>
            </w:pPr>
            <w:r>
              <w:t>Biomarker Kits</w:t>
            </w:r>
          </w:p>
        </w:tc>
        <w:tc>
          <w:tcPr>
            <w:tcW w:w="2562" w:type="dxa"/>
          </w:tcPr>
          <w:p w14:paraId="60ED7ACF" w14:textId="77777777" w:rsidR="00A02B5D" w:rsidRDefault="00000000" w:rsidP="00F20008">
            <w:pPr>
              <w:pStyle w:val="Compact"/>
              <w:spacing w:line="360" w:lineRule="auto"/>
            </w:pPr>
            <w:r>
              <w:t>At-home testing kits ($89-$200)</w:t>
            </w:r>
          </w:p>
        </w:tc>
        <w:tc>
          <w:tcPr>
            <w:tcW w:w="3494" w:type="dxa"/>
          </w:tcPr>
          <w:p w14:paraId="118D3670" w14:textId="77777777" w:rsidR="00A02B5D" w:rsidRDefault="00000000" w:rsidP="00F20008">
            <w:pPr>
              <w:pStyle w:val="Compact"/>
              <w:spacing w:line="360" w:lineRule="auto"/>
            </w:pPr>
            <w:r>
              <w:t>$300K</w:t>
            </w:r>
          </w:p>
        </w:tc>
      </w:tr>
      <w:tr w:rsidR="00A02B5D" w14:paraId="76EAEE6A" w14:textId="77777777">
        <w:tc>
          <w:tcPr>
            <w:tcW w:w="1863" w:type="dxa"/>
          </w:tcPr>
          <w:p w14:paraId="272837DB" w14:textId="77777777" w:rsidR="00A02B5D" w:rsidRDefault="00000000" w:rsidP="00F20008">
            <w:pPr>
              <w:pStyle w:val="Compact"/>
              <w:spacing w:line="360" w:lineRule="auto"/>
            </w:pPr>
            <w:r>
              <w:t>Data Licensing</w:t>
            </w:r>
          </w:p>
        </w:tc>
        <w:tc>
          <w:tcPr>
            <w:tcW w:w="2562" w:type="dxa"/>
          </w:tcPr>
          <w:p w14:paraId="4CF38F78" w14:textId="77777777" w:rsidR="00A02B5D" w:rsidRDefault="00000000" w:rsidP="00F20008">
            <w:pPr>
              <w:pStyle w:val="Compact"/>
              <w:spacing w:line="360" w:lineRule="auto"/>
            </w:pPr>
            <w:r>
              <w:t>Pharma/research institutions licensing anonymized datasets</w:t>
            </w:r>
          </w:p>
        </w:tc>
        <w:tc>
          <w:tcPr>
            <w:tcW w:w="3494" w:type="dxa"/>
          </w:tcPr>
          <w:p w14:paraId="36D3D04D" w14:textId="77777777" w:rsidR="00A02B5D" w:rsidRDefault="00000000" w:rsidP="00F20008">
            <w:pPr>
              <w:pStyle w:val="Compact"/>
              <w:spacing w:line="360" w:lineRule="auto"/>
            </w:pPr>
            <w:r>
              <w:t>$2M</w:t>
            </w:r>
          </w:p>
        </w:tc>
      </w:tr>
      <w:tr w:rsidR="00A02B5D" w14:paraId="1F8E4CBA" w14:textId="77777777">
        <w:tc>
          <w:tcPr>
            <w:tcW w:w="1863" w:type="dxa"/>
          </w:tcPr>
          <w:p w14:paraId="2DC94D8C" w14:textId="77777777" w:rsidR="00A02B5D" w:rsidRDefault="00000000" w:rsidP="00F20008">
            <w:pPr>
              <w:pStyle w:val="Compact"/>
              <w:spacing w:line="360" w:lineRule="auto"/>
            </w:pPr>
            <w:r>
              <w:t>Marketplace</w:t>
            </w:r>
          </w:p>
        </w:tc>
        <w:tc>
          <w:tcPr>
            <w:tcW w:w="2562" w:type="dxa"/>
          </w:tcPr>
          <w:p w14:paraId="1EB0C336" w14:textId="77777777" w:rsidR="00A02B5D" w:rsidRDefault="00000000" w:rsidP="00F20008">
            <w:pPr>
              <w:pStyle w:val="Compact"/>
              <w:spacing w:line="360" w:lineRule="auto"/>
            </w:pPr>
            <w:r>
              <w:t>10-20% commission on supplements, services</w:t>
            </w:r>
          </w:p>
        </w:tc>
        <w:tc>
          <w:tcPr>
            <w:tcW w:w="3494" w:type="dxa"/>
          </w:tcPr>
          <w:p w14:paraId="7E3DAFCD" w14:textId="77777777" w:rsidR="00A02B5D" w:rsidRDefault="00000000" w:rsidP="00F20008">
            <w:pPr>
              <w:pStyle w:val="Compact"/>
              <w:spacing w:line="360" w:lineRule="auto"/>
            </w:pPr>
            <w:r>
              <w:t>$400K</w:t>
            </w:r>
          </w:p>
        </w:tc>
      </w:tr>
      <w:tr w:rsidR="00A02B5D" w14:paraId="082AC94F" w14:textId="77777777">
        <w:tc>
          <w:tcPr>
            <w:tcW w:w="1863" w:type="dxa"/>
          </w:tcPr>
          <w:p w14:paraId="31223BC9" w14:textId="77777777" w:rsidR="00A02B5D" w:rsidRDefault="00000000" w:rsidP="00F20008">
            <w:pPr>
              <w:pStyle w:val="Compact"/>
              <w:spacing w:line="360" w:lineRule="auto"/>
            </w:pPr>
            <w:r>
              <w:t>Total Y1 ARR</w:t>
            </w:r>
          </w:p>
        </w:tc>
        <w:tc>
          <w:tcPr>
            <w:tcW w:w="2562" w:type="dxa"/>
          </w:tcPr>
          <w:p w14:paraId="095C5B0D" w14:textId="77777777" w:rsidR="00A02B5D" w:rsidRDefault="00A02B5D" w:rsidP="00F20008">
            <w:pPr>
              <w:pStyle w:val="Compact"/>
              <w:spacing w:line="360" w:lineRule="auto"/>
            </w:pPr>
          </w:p>
        </w:tc>
        <w:tc>
          <w:tcPr>
            <w:tcW w:w="3494" w:type="dxa"/>
          </w:tcPr>
          <w:p w14:paraId="371DAAB6" w14:textId="77777777" w:rsidR="00A02B5D" w:rsidRDefault="00000000" w:rsidP="00F20008">
            <w:pPr>
              <w:pStyle w:val="Compact"/>
              <w:spacing w:line="360" w:lineRule="auto"/>
            </w:pPr>
            <w:r>
              <w:t>$4.7M</w:t>
            </w:r>
          </w:p>
        </w:tc>
      </w:tr>
    </w:tbl>
    <w:p w14:paraId="6C799039" w14:textId="77777777" w:rsidR="00A02B5D" w:rsidRDefault="00000000" w:rsidP="00F20008">
      <w:pPr>
        <w:pStyle w:val="Corptext"/>
        <w:spacing w:line="360" w:lineRule="auto"/>
      </w:pPr>
      <w:r>
        <w:t>All fiat revenue converts to $tabledadrian, either burned or added to liquidity pool.</w:t>
      </w:r>
    </w:p>
    <w:p w14:paraId="0E9EC136" w14:textId="77777777" w:rsidR="00A02B5D" w:rsidRDefault="00000000" w:rsidP="00F20008">
      <w:pPr>
        <w:spacing w:line="360" w:lineRule="auto"/>
      </w:pPr>
      <w:r>
        <w:pict w14:anchorId="5C52A89F">
          <v:rect id="_x0000_i1672" style="width:0;height:1.5pt" o:hrstd="t" o:hr="t"/>
        </w:pict>
      </w:r>
    </w:p>
    <w:p w14:paraId="7B66FAAC" w14:textId="0DCAE243" w:rsidR="00A02B5D" w:rsidRDefault="00000000" w:rsidP="00F20008">
      <w:pPr>
        <w:pStyle w:val="Titlu2"/>
        <w:spacing w:line="360" w:lineRule="auto"/>
      </w:pPr>
      <w:bookmarkStart w:id="7" w:name="slide-7-the-token-economy"/>
      <w:bookmarkEnd w:id="6"/>
      <w:r>
        <w:t>The Token Economy</w:t>
      </w:r>
    </w:p>
    <w:p w14:paraId="38AB9252" w14:textId="77777777" w:rsidR="00A02B5D" w:rsidRDefault="00000000" w:rsidP="00F20008">
      <w:pPr>
        <w:pStyle w:val="FirstParagraph"/>
        <w:spacing w:line="360" w:lineRule="auto"/>
      </w:pPr>
      <w:r>
        <w:t>$tabledadrian Tokenomics</w:t>
      </w:r>
    </w:p>
    <w:p w14:paraId="291914C1" w14:textId="5F48ADF8" w:rsidR="00A02B5D" w:rsidRDefault="00000000" w:rsidP="00F20008">
      <w:pPr>
        <w:pStyle w:val="Compact"/>
        <w:numPr>
          <w:ilvl w:val="0"/>
          <w:numId w:val="5"/>
        </w:numPr>
        <w:spacing w:line="360" w:lineRule="auto"/>
      </w:pPr>
      <w:r>
        <w:t xml:space="preserve">Total Supply: </w:t>
      </w:r>
      <w:r w:rsidR="00B51DFF">
        <w:t>100B</w:t>
      </w:r>
    </w:p>
    <w:p w14:paraId="423DF619" w14:textId="77777777" w:rsidR="00A02B5D" w:rsidRDefault="00000000" w:rsidP="00F20008">
      <w:pPr>
        <w:pStyle w:val="Compact"/>
        <w:numPr>
          <w:ilvl w:val="0"/>
          <w:numId w:val="5"/>
        </w:numPr>
        <w:spacing w:line="360" w:lineRule="auto"/>
      </w:pPr>
      <w:r>
        <w:rPr>
          <w:b/>
          <w:bCs/>
        </w:rPr>
        <w:t>Network:</w:t>
      </w:r>
      <w:r>
        <w:t xml:space="preserve"> Base (Chain ID: 8453)</w:t>
      </w:r>
    </w:p>
    <w:p w14:paraId="5E16E995" w14:textId="197B7010" w:rsidR="00A02B5D" w:rsidRDefault="00000000" w:rsidP="00F20008">
      <w:pPr>
        <w:pStyle w:val="Compact"/>
        <w:numPr>
          <w:ilvl w:val="0"/>
          <w:numId w:val="5"/>
        </w:numPr>
        <w:spacing w:line="360" w:lineRule="auto"/>
      </w:pPr>
      <w:r>
        <w:rPr>
          <w:b/>
          <w:bCs/>
        </w:rPr>
        <w:t>Contract:</w:t>
      </w:r>
      <w:r>
        <w:t xml:space="preserve"> </w:t>
      </w:r>
      <w:r w:rsidR="00B51DFF" w:rsidRPr="00B51DFF">
        <w:t>0xee47670a6ed7501aeeb9733efd0bf7d93ed3cb07</w:t>
      </w:r>
    </w:p>
    <w:p w14:paraId="300BE46D" w14:textId="77777777" w:rsidR="00A02B5D" w:rsidRDefault="00000000" w:rsidP="00F20008">
      <w:pPr>
        <w:pStyle w:val="FirstParagraph"/>
        <w:spacing w:line="360" w:lineRule="auto"/>
      </w:pPr>
      <w:r>
        <w:rPr>
          <w:b/>
          <w:bCs/>
        </w:rPr>
        <w:lastRenderedPageBreak/>
        <w:t>Token Utilities:</w:t>
      </w:r>
      <w:r>
        <w:t xml:space="preserve"> - Payment rail (memberships, chef bookings, retreats) - Staking for APY (12-20% depending on tier) - Governance voting (proposals, partnerships, treasury) - Data dividends (40% of research licensing fees) - Chef reputation scoring</w:t>
      </w:r>
    </w:p>
    <w:p w14:paraId="534707A2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Deflation Mechanics:</w:t>
      </w:r>
      <w:r>
        <w:t xml:space="preserve"> - Revenue buy-backs reduce circulating supply - Fiat flows converted to token then burned/LP’d - Staking locks up liquid tokens - As usage grows, supply tightens while demand increases</w:t>
      </w:r>
    </w:p>
    <w:p w14:paraId="0E9A6A2B" w14:textId="580F169E" w:rsidR="00B51DFF" w:rsidRDefault="00000000" w:rsidP="00F20008">
      <w:pPr>
        <w:spacing w:line="360" w:lineRule="auto"/>
      </w:pPr>
      <w:r>
        <w:pict w14:anchorId="6A1BB958">
          <v:rect id="_x0000_i1673" style="width:0;height:1.5pt" o:hrstd="t" o:hr="t"/>
        </w:pict>
      </w:r>
      <w:bookmarkStart w:id="8" w:name="slide-8-market-traction"/>
      <w:bookmarkEnd w:id="7"/>
    </w:p>
    <w:p w14:paraId="061719B1" w14:textId="5FF9056A" w:rsidR="00A02B5D" w:rsidRDefault="00000000" w:rsidP="00F20008">
      <w:pPr>
        <w:pStyle w:val="Titlu2"/>
        <w:spacing w:line="360" w:lineRule="auto"/>
      </w:pPr>
      <w:r>
        <w:t>Market Traction</w:t>
      </w:r>
    </w:p>
    <w:p w14:paraId="3F415825" w14:textId="77777777" w:rsidR="00A02B5D" w:rsidRDefault="00000000" w:rsidP="00F20008">
      <w:pPr>
        <w:pStyle w:val="FirstParagraph"/>
        <w:spacing w:line="360" w:lineRule="auto"/>
      </w:pPr>
      <w:r>
        <w:t>Current Status (Q4 2025)</w:t>
      </w:r>
    </w:p>
    <w:p w14:paraId="48DF49CD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Platform live on Base</w:t>
      </w:r>
    </w:p>
    <w:p w14:paraId="391F0674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$tabledadrian token deployed</w:t>
      </w:r>
    </w:p>
    <w:p w14:paraId="764766D4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Private chef network: Initial pilots with 10+ Michelin-trained chefs</w:t>
      </w:r>
    </w:p>
    <w:p w14:paraId="2C40D94A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User beta: 500+ waitlist sign-ups</w:t>
      </w:r>
    </w:p>
    <w:p w14:paraId="4EDCB28A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Research partnerships: Discussions with Mayo Clinic, Stanford Aging Lab</w:t>
      </w:r>
    </w:p>
    <w:p w14:paraId="03BA3CFE" w14:textId="77777777" w:rsidR="00A02B5D" w:rsidRDefault="00000000" w:rsidP="00F20008">
      <w:pPr>
        <w:pStyle w:val="Compact"/>
        <w:numPr>
          <w:ilvl w:val="0"/>
          <w:numId w:val="6"/>
        </w:numPr>
        <w:spacing w:line="360" w:lineRule="auto"/>
      </w:pPr>
      <w:r>
        <w:t>Media: Coverage from top crypto and health tech publications</w:t>
      </w:r>
    </w:p>
    <w:p w14:paraId="1AC27C1F" w14:textId="77777777" w:rsidR="00A02B5D" w:rsidRDefault="00000000" w:rsidP="00F20008">
      <w:pPr>
        <w:pStyle w:val="FirstParagraph"/>
        <w:spacing w:line="360" w:lineRule="auto"/>
      </w:pPr>
      <w:r>
        <w:rPr>
          <w:b/>
          <w:bCs/>
        </w:rPr>
        <w:t>What’s Next:</w:t>
      </w:r>
      <w:r>
        <w:t xml:space="preserve"> - MVP launch Q1 2026 - 500+ chefs on network by Q2 - First research dataset deal Q2 2026 - Scale to 25,000+ users by Q3 2026</w:t>
      </w:r>
    </w:p>
    <w:p w14:paraId="32206C4E" w14:textId="77777777" w:rsidR="00A02B5D" w:rsidRDefault="00000000" w:rsidP="00F20008">
      <w:pPr>
        <w:spacing w:line="360" w:lineRule="auto"/>
      </w:pPr>
      <w:r>
        <w:pict w14:anchorId="44A26027">
          <v:rect id="_x0000_i1674" style="width:0;height:1.5pt" o:hrstd="t" o:hr="t"/>
        </w:pict>
      </w:r>
    </w:p>
    <w:p w14:paraId="20E7CB46" w14:textId="30815A13" w:rsidR="00A02B5D" w:rsidRDefault="00B51DFF" w:rsidP="00F20008">
      <w:pPr>
        <w:pStyle w:val="Titlu2"/>
        <w:spacing w:line="360" w:lineRule="auto"/>
      </w:pPr>
      <w:bookmarkStart w:id="9" w:name="slide-9-competitive-moat"/>
      <w:bookmarkEnd w:id="8"/>
      <w:r>
        <w:t>C</w:t>
      </w:r>
      <w:r w:rsidR="00000000">
        <w:t>ompetitive Moat</w:t>
      </w:r>
    </w:p>
    <w:p w14:paraId="776DF539" w14:textId="77777777" w:rsidR="00A02B5D" w:rsidRDefault="00000000" w:rsidP="00F20008">
      <w:pPr>
        <w:pStyle w:val="FirstParagraph"/>
        <w:spacing w:line="360" w:lineRule="auto"/>
      </w:pPr>
      <w:r>
        <w:t>Why Table d’Adrian Wins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1"/>
        <w:gridCol w:w="1691"/>
        <w:gridCol w:w="1430"/>
        <w:gridCol w:w="1430"/>
        <w:gridCol w:w="1950"/>
        <w:gridCol w:w="1690"/>
      </w:tblGrid>
      <w:tr w:rsidR="00A02B5D" w14:paraId="48BCABE2" w14:textId="77777777" w:rsidTr="00A02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77" w:type="dxa"/>
          </w:tcPr>
          <w:p w14:paraId="50657FC5" w14:textId="77777777" w:rsidR="00A02B5D" w:rsidRDefault="00000000" w:rsidP="00F20008">
            <w:pPr>
              <w:pStyle w:val="Compact"/>
              <w:spacing w:line="360" w:lineRule="auto"/>
            </w:pPr>
            <w:r>
              <w:t>Competitor</w:t>
            </w:r>
          </w:p>
        </w:tc>
        <w:tc>
          <w:tcPr>
            <w:tcW w:w="1391" w:type="dxa"/>
          </w:tcPr>
          <w:p w14:paraId="60E39057" w14:textId="77777777" w:rsidR="00A02B5D" w:rsidRDefault="00000000" w:rsidP="00F20008">
            <w:pPr>
              <w:pStyle w:val="Compact"/>
              <w:spacing w:line="360" w:lineRule="auto"/>
            </w:pPr>
            <w:r>
              <w:t>Private Chef</w:t>
            </w:r>
          </w:p>
        </w:tc>
        <w:tc>
          <w:tcPr>
            <w:tcW w:w="1177" w:type="dxa"/>
          </w:tcPr>
          <w:p w14:paraId="15254967" w14:textId="77777777" w:rsidR="00A02B5D" w:rsidRDefault="00000000" w:rsidP="00F20008">
            <w:pPr>
              <w:pStyle w:val="Compact"/>
              <w:spacing w:line="360" w:lineRule="auto"/>
            </w:pPr>
            <w:r>
              <w:t>Biomarkers</w:t>
            </w:r>
          </w:p>
        </w:tc>
        <w:tc>
          <w:tcPr>
            <w:tcW w:w="1177" w:type="dxa"/>
          </w:tcPr>
          <w:p w14:paraId="527DA831" w14:textId="77777777" w:rsidR="00A02B5D" w:rsidRDefault="00000000" w:rsidP="00F20008">
            <w:pPr>
              <w:pStyle w:val="Compact"/>
              <w:spacing w:line="360" w:lineRule="auto"/>
            </w:pPr>
            <w:r>
              <w:t>Blockchain</w:t>
            </w:r>
          </w:p>
        </w:tc>
        <w:tc>
          <w:tcPr>
            <w:tcW w:w="1605" w:type="dxa"/>
          </w:tcPr>
          <w:p w14:paraId="39AA4D59" w14:textId="77777777" w:rsidR="00A02B5D" w:rsidRDefault="00000000" w:rsidP="00F20008">
            <w:pPr>
              <w:pStyle w:val="Compact"/>
              <w:spacing w:line="360" w:lineRule="auto"/>
            </w:pPr>
            <w:r>
              <w:t>Token Utility</w:t>
            </w:r>
          </w:p>
        </w:tc>
        <w:tc>
          <w:tcPr>
            <w:tcW w:w="1391" w:type="dxa"/>
          </w:tcPr>
          <w:p w14:paraId="5566183C" w14:textId="77777777" w:rsidR="00A02B5D" w:rsidRDefault="00000000" w:rsidP="00F20008">
            <w:pPr>
              <w:pStyle w:val="Compact"/>
              <w:spacing w:line="360" w:lineRule="auto"/>
            </w:pPr>
            <w:r>
              <w:t>Data Privacy</w:t>
            </w:r>
          </w:p>
        </w:tc>
      </w:tr>
      <w:tr w:rsidR="00A02B5D" w14:paraId="7850EAC9" w14:textId="77777777">
        <w:tc>
          <w:tcPr>
            <w:tcW w:w="1177" w:type="dxa"/>
          </w:tcPr>
          <w:p w14:paraId="091AE122" w14:textId="77777777" w:rsidR="00A02B5D" w:rsidRDefault="00000000" w:rsidP="00F20008">
            <w:pPr>
              <w:pStyle w:val="Compact"/>
              <w:spacing w:line="360" w:lineRule="auto"/>
            </w:pPr>
            <w:r>
              <w:t>MyFitnessPal</w:t>
            </w:r>
          </w:p>
        </w:tc>
        <w:tc>
          <w:tcPr>
            <w:tcW w:w="1391" w:type="dxa"/>
          </w:tcPr>
          <w:p w14:paraId="673B9BA2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177" w:type="dxa"/>
          </w:tcPr>
          <w:p w14:paraId="74CE7E39" w14:textId="77777777" w:rsidR="00A02B5D" w:rsidRDefault="00000000" w:rsidP="00F20008">
            <w:pPr>
              <w:pStyle w:val="Compact"/>
              <w:spacing w:line="360" w:lineRule="auto"/>
            </w:pPr>
            <w:r>
              <w:t>Limited</w:t>
            </w:r>
          </w:p>
        </w:tc>
        <w:tc>
          <w:tcPr>
            <w:tcW w:w="1177" w:type="dxa"/>
          </w:tcPr>
          <w:p w14:paraId="30CD51E2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605" w:type="dxa"/>
          </w:tcPr>
          <w:p w14:paraId="4FCB2AA2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391" w:type="dxa"/>
          </w:tcPr>
          <w:p w14:paraId="402F7965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</w:tr>
      <w:tr w:rsidR="00A02B5D" w14:paraId="5B9A2A8E" w14:textId="77777777">
        <w:tc>
          <w:tcPr>
            <w:tcW w:w="1177" w:type="dxa"/>
          </w:tcPr>
          <w:p w14:paraId="534C0BB7" w14:textId="77777777" w:rsidR="00A02B5D" w:rsidRDefault="00000000" w:rsidP="00F20008">
            <w:pPr>
              <w:pStyle w:val="Compact"/>
              <w:spacing w:line="360" w:lineRule="auto"/>
            </w:pPr>
            <w:r>
              <w:t>Apple Health</w:t>
            </w:r>
          </w:p>
        </w:tc>
        <w:tc>
          <w:tcPr>
            <w:tcW w:w="1391" w:type="dxa"/>
          </w:tcPr>
          <w:p w14:paraId="276A5E7F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177" w:type="dxa"/>
          </w:tcPr>
          <w:p w14:paraId="36B80102" w14:textId="77777777" w:rsidR="00A02B5D" w:rsidRDefault="00000000" w:rsidP="00F20008">
            <w:pPr>
              <w:pStyle w:val="Compact"/>
              <w:spacing w:line="360" w:lineRule="auto"/>
            </w:pPr>
            <w:r>
              <w:t>Limited</w:t>
            </w:r>
          </w:p>
        </w:tc>
        <w:tc>
          <w:tcPr>
            <w:tcW w:w="1177" w:type="dxa"/>
          </w:tcPr>
          <w:p w14:paraId="4C0B7F85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605" w:type="dxa"/>
          </w:tcPr>
          <w:p w14:paraId="7027EA54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391" w:type="dxa"/>
          </w:tcPr>
          <w:p w14:paraId="465590A0" w14:textId="77777777" w:rsidR="00A02B5D" w:rsidRDefault="00000000" w:rsidP="00F20008">
            <w:pPr>
              <w:pStyle w:val="Compact"/>
              <w:spacing w:line="360" w:lineRule="auto"/>
            </w:pPr>
            <w:r>
              <w:t>Centralized</w:t>
            </w:r>
          </w:p>
        </w:tc>
      </w:tr>
      <w:tr w:rsidR="00A02B5D" w14:paraId="4691CAE7" w14:textId="77777777">
        <w:tc>
          <w:tcPr>
            <w:tcW w:w="1177" w:type="dxa"/>
          </w:tcPr>
          <w:p w14:paraId="445F8106" w14:textId="77777777" w:rsidR="00A02B5D" w:rsidRDefault="00000000" w:rsidP="00F20008">
            <w:pPr>
              <w:pStyle w:val="Compact"/>
              <w:spacing w:line="360" w:lineRule="auto"/>
            </w:pPr>
            <w:r>
              <w:lastRenderedPageBreak/>
              <w:t>Nourish</w:t>
            </w:r>
          </w:p>
        </w:tc>
        <w:tc>
          <w:tcPr>
            <w:tcW w:w="1391" w:type="dxa"/>
          </w:tcPr>
          <w:p w14:paraId="1EE58B30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177" w:type="dxa"/>
          </w:tcPr>
          <w:p w14:paraId="67197944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177" w:type="dxa"/>
          </w:tcPr>
          <w:p w14:paraId="574E14D2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605" w:type="dxa"/>
          </w:tcPr>
          <w:p w14:paraId="6981A470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391" w:type="dxa"/>
          </w:tcPr>
          <w:p w14:paraId="2D8E48F6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✗</w:t>
            </w:r>
          </w:p>
        </w:tc>
      </w:tr>
      <w:tr w:rsidR="00A02B5D" w14:paraId="49B0C998" w14:textId="77777777">
        <w:tc>
          <w:tcPr>
            <w:tcW w:w="1177" w:type="dxa"/>
          </w:tcPr>
          <w:p w14:paraId="6221C8F9" w14:textId="77777777" w:rsidR="00A02B5D" w:rsidRDefault="00000000" w:rsidP="00F20008">
            <w:pPr>
              <w:pStyle w:val="Compact"/>
              <w:spacing w:line="360" w:lineRule="auto"/>
            </w:pPr>
            <w:r>
              <w:t>Table d’Adrian</w:t>
            </w:r>
          </w:p>
        </w:tc>
        <w:tc>
          <w:tcPr>
            <w:tcW w:w="1391" w:type="dxa"/>
          </w:tcPr>
          <w:p w14:paraId="4527D61E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177" w:type="dxa"/>
          </w:tcPr>
          <w:p w14:paraId="244E18B0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177" w:type="dxa"/>
          </w:tcPr>
          <w:p w14:paraId="6315DEF8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05" w:type="dxa"/>
          </w:tcPr>
          <w:p w14:paraId="5917B16D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391" w:type="dxa"/>
          </w:tcPr>
          <w:p w14:paraId="7CFE7A8F" w14:textId="77777777" w:rsidR="00A02B5D" w:rsidRDefault="00000000" w:rsidP="00F20008">
            <w:pPr>
              <w:pStyle w:val="Compact"/>
              <w:spacing w:line="360" w:lineRule="auto"/>
            </w:pPr>
            <w:r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E32999F" w14:textId="77777777" w:rsidR="00A02B5D" w:rsidRDefault="00000000" w:rsidP="00F20008">
      <w:pPr>
        <w:pStyle w:val="Corptext"/>
        <w:spacing w:line="360" w:lineRule="auto"/>
      </w:pPr>
      <w:r>
        <w:t>Defensible moats: - Only platform integrating chefs + diagnostics + Web3 - Private chef network is expensive to replicate - Dataset becomes more valuable every quarter (network effects) - Community governance prevents competitor pivot</w:t>
      </w:r>
    </w:p>
    <w:p w14:paraId="3337F0AD" w14:textId="77ECF20F" w:rsidR="00B51DFF" w:rsidRDefault="00000000" w:rsidP="00F20008">
      <w:pPr>
        <w:spacing w:line="360" w:lineRule="auto"/>
      </w:pPr>
      <w:r>
        <w:pict w14:anchorId="244F8353">
          <v:rect id="_x0000_i1675" style="width:0;height:1.5pt" o:hrstd="t" o:hr="t"/>
        </w:pict>
      </w:r>
      <w:bookmarkStart w:id="10" w:name="slide-10-team-resources"/>
      <w:bookmarkEnd w:id="9"/>
    </w:p>
    <w:p w14:paraId="1EBA57CE" w14:textId="736CE271" w:rsidR="00A02B5D" w:rsidRDefault="00000000" w:rsidP="00F20008">
      <w:pPr>
        <w:pStyle w:val="Titlu2"/>
        <w:spacing w:line="360" w:lineRule="auto"/>
      </w:pPr>
      <w:r>
        <w:t>Team &amp; Resources</w:t>
      </w:r>
    </w:p>
    <w:p w14:paraId="6DC7303B" w14:textId="77777777" w:rsidR="00A02B5D" w:rsidRDefault="00000000" w:rsidP="00F20008">
      <w:pPr>
        <w:pStyle w:val="FirstParagraph"/>
        <w:spacing w:line="360" w:lineRule="auto"/>
      </w:pPr>
      <w:r>
        <w:rPr>
          <w:b/>
          <w:bCs/>
        </w:rPr>
        <w:t>Founder:</w:t>
      </w:r>
      <w:r>
        <w:t xml:space="preserve"> Adrian Stefan</w:t>
      </w:r>
      <w:r>
        <w:br/>
        <w:t>- Background: Chef + Web3 builder - Mission: Democratize precision longevity</w:t>
      </w:r>
    </w:p>
    <w:p w14:paraId="0D9242B2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Advisors/Partners:</w:t>
      </w:r>
      <w:r>
        <w:t xml:space="preserve"> - Michelin-trained chefs (10+) - Research institutions (Mayo Clinic, Buck Institute, Stanford) - DeSci community (VitaDAO, Vita DAO fellows)</w:t>
      </w:r>
    </w:p>
    <w:p w14:paraId="3F15527F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Looking For:</w:t>
      </w:r>
      <w:r>
        <w:t xml:space="preserve"> - $1-3M seed round (or initial partners) - Strategic chef network recruitment - Research institution partnerships</w:t>
      </w:r>
    </w:p>
    <w:p w14:paraId="1C79F728" w14:textId="31B7EC31" w:rsidR="00B51DFF" w:rsidRPr="00B51DFF" w:rsidRDefault="00000000" w:rsidP="00F20008">
      <w:pPr>
        <w:spacing w:line="360" w:lineRule="auto"/>
      </w:pPr>
      <w:r>
        <w:pict w14:anchorId="196DC1C0">
          <v:rect id="_x0000_i1676" style="width:0;height:1.5pt" o:hrstd="t" o:hr="t"/>
        </w:pict>
      </w:r>
      <w:bookmarkStart w:id="11" w:name="slide-11-financial-projections"/>
      <w:bookmarkEnd w:id="10"/>
    </w:p>
    <w:p w14:paraId="25F2B64B" w14:textId="36779E76" w:rsidR="00A02B5D" w:rsidRDefault="00000000" w:rsidP="00F20008">
      <w:pPr>
        <w:pStyle w:val="Titlu2"/>
        <w:spacing w:line="360" w:lineRule="auto"/>
      </w:pPr>
      <w:r>
        <w:t>Financial Projections</w:t>
      </w:r>
    </w:p>
    <w:p w14:paraId="6B48299E" w14:textId="77777777" w:rsidR="00A02B5D" w:rsidRDefault="00000000" w:rsidP="00F20008">
      <w:pPr>
        <w:pStyle w:val="FirstParagraph"/>
        <w:spacing w:line="360" w:lineRule="auto"/>
      </w:pPr>
      <w:r>
        <w:t>Year 1 Conservative Scenario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66"/>
        <w:gridCol w:w="1576"/>
      </w:tblGrid>
      <w:tr w:rsidR="00A02B5D" w14:paraId="289865E1" w14:textId="77777777" w:rsidTr="00A02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A719273" w14:textId="77777777" w:rsidR="00A02B5D" w:rsidRDefault="00000000" w:rsidP="00F20008">
            <w:pPr>
              <w:pStyle w:val="Compact"/>
              <w:spacing w:line="360" w:lineRule="auto"/>
            </w:pPr>
            <w:r>
              <w:t>Metric</w:t>
            </w:r>
          </w:p>
        </w:tc>
        <w:tc>
          <w:tcPr>
            <w:tcW w:w="0" w:type="auto"/>
          </w:tcPr>
          <w:p w14:paraId="020C2FF4" w14:textId="77777777" w:rsidR="00A02B5D" w:rsidRDefault="00000000" w:rsidP="00F20008">
            <w:pPr>
              <w:pStyle w:val="Compact"/>
              <w:spacing w:line="360" w:lineRule="auto"/>
            </w:pPr>
            <w:r>
              <w:t>Target</w:t>
            </w:r>
          </w:p>
        </w:tc>
      </w:tr>
      <w:tr w:rsidR="00A02B5D" w14:paraId="681C8F80" w14:textId="77777777">
        <w:tc>
          <w:tcPr>
            <w:tcW w:w="0" w:type="auto"/>
          </w:tcPr>
          <w:p w14:paraId="79893218" w14:textId="77777777" w:rsidR="00A02B5D" w:rsidRDefault="00000000" w:rsidP="00F20008">
            <w:pPr>
              <w:pStyle w:val="Compact"/>
              <w:spacing w:line="360" w:lineRule="auto"/>
            </w:pPr>
            <w:r>
              <w:t>Monthly Active Users</w:t>
            </w:r>
          </w:p>
        </w:tc>
        <w:tc>
          <w:tcPr>
            <w:tcW w:w="0" w:type="auto"/>
          </w:tcPr>
          <w:p w14:paraId="1F53ACE5" w14:textId="77777777" w:rsidR="00A02B5D" w:rsidRDefault="00000000" w:rsidP="00F20008">
            <w:pPr>
              <w:pStyle w:val="Compact"/>
              <w:spacing w:line="360" w:lineRule="auto"/>
            </w:pPr>
            <w:r>
              <w:t>5,000</w:t>
            </w:r>
          </w:p>
        </w:tc>
      </w:tr>
      <w:tr w:rsidR="00A02B5D" w14:paraId="41385F17" w14:textId="77777777">
        <w:tc>
          <w:tcPr>
            <w:tcW w:w="0" w:type="auto"/>
          </w:tcPr>
          <w:p w14:paraId="2ABA1830" w14:textId="77777777" w:rsidR="00A02B5D" w:rsidRDefault="00000000" w:rsidP="00F20008">
            <w:pPr>
              <w:pStyle w:val="Compact"/>
              <w:spacing w:line="360" w:lineRule="auto"/>
            </w:pPr>
            <w:r>
              <w:t>Average Monthly Revenue/User</w:t>
            </w:r>
          </w:p>
        </w:tc>
        <w:tc>
          <w:tcPr>
            <w:tcW w:w="0" w:type="auto"/>
          </w:tcPr>
          <w:p w14:paraId="403EB87D" w14:textId="77777777" w:rsidR="00A02B5D" w:rsidRDefault="00000000" w:rsidP="00F20008">
            <w:pPr>
              <w:pStyle w:val="Compact"/>
              <w:spacing w:line="360" w:lineRule="auto"/>
            </w:pPr>
            <w:r>
              <w:t>$50</w:t>
            </w:r>
          </w:p>
        </w:tc>
      </w:tr>
      <w:tr w:rsidR="00A02B5D" w14:paraId="4E0A2787" w14:textId="77777777">
        <w:tc>
          <w:tcPr>
            <w:tcW w:w="0" w:type="auto"/>
          </w:tcPr>
          <w:p w14:paraId="2AA4BA5E" w14:textId="77777777" w:rsidR="00A02B5D" w:rsidRDefault="00000000" w:rsidP="00F20008">
            <w:pPr>
              <w:pStyle w:val="Compact"/>
              <w:spacing w:line="360" w:lineRule="auto"/>
            </w:pPr>
            <w:r>
              <w:t>Monthly Recurring Revenue</w:t>
            </w:r>
          </w:p>
        </w:tc>
        <w:tc>
          <w:tcPr>
            <w:tcW w:w="0" w:type="auto"/>
          </w:tcPr>
          <w:p w14:paraId="0C8E66CB" w14:textId="77777777" w:rsidR="00A02B5D" w:rsidRDefault="00000000" w:rsidP="00F20008">
            <w:pPr>
              <w:pStyle w:val="Compact"/>
              <w:spacing w:line="360" w:lineRule="auto"/>
            </w:pPr>
            <w:r>
              <w:t>$250K</w:t>
            </w:r>
          </w:p>
        </w:tc>
      </w:tr>
      <w:tr w:rsidR="00A02B5D" w14:paraId="4707D661" w14:textId="77777777">
        <w:tc>
          <w:tcPr>
            <w:tcW w:w="0" w:type="auto"/>
          </w:tcPr>
          <w:p w14:paraId="769B3F34" w14:textId="77777777" w:rsidR="00A02B5D" w:rsidRDefault="00000000" w:rsidP="00F20008">
            <w:pPr>
              <w:pStyle w:val="Compact"/>
              <w:spacing w:line="360" w:lineRule="auto"/>
            </w:pPr>
            <w:r>
              <w:t>Annual Recurring Revenue</w:t>
            </w:r>
          </w:p>
        </w:tc>
        <w:tc>
          <w:tcPr>
            <w:tcW w:w="0" w:type="auto"/>
          </w:tcPr>
          <w:p w14:paraId="3CD4B3F0" w14:textId="77777777" w:rsidR="00A02B5D" w:rsidRDefault="00000000" w:rsidP="00F20008">
            <w:pPr>
              <w:pStyle w:val="Compact"/>
              <w:spacing w:line="360" w:lineRule="auto"/>
            </w:pPr>
            <w:r>
              <w:t>$3M</w:t>
            </w:r>
          </w:p>
        </w:tc>
      </w:tr>
      <w:tr w:rsidR="00A02B5D" w14:paraId="73500746" w14:textId="77777777">
        <w:tc>
          <w:tcPr>
            <w:tcW w:w="0" w:type="auto"/>
          </w:tcPr>
          <w:p w14:paraId="12B81910" w14:textId="77777777" w:rsidR="00A02B5D" w:rsidRDefault="00000000" w:rsidP="00F20008">
            <w:pPr>
              <w:pStyle w:val="Compact"/>
              <w:spacing w:line="360" w:lineRule="auto"/>
            </w:pPr>
            <w:r>
              <w:t>Chef Network</w:t>
            </w:r>
          </w:p>
        </w:tc>
        <w:tc>
          <w:tcPr>
            <w:tcW w:w="0" w:type="auto"/>
          </w:tcPr>
          <w:p w14:paraId="3BA63BC7" w14:textId="77777777" w:rsidR="00A02B5D" w:rsidRDefault="00000000" w:rsidP="00F20008">
            <w:pPr>
              <w:pStyle w:val="Compact"/>
              <w:spacing w:line="360" w:lineRule="auto"/>
            </w:pPr>
            <w:r>
              <w:t>200+ chefs</w:t>
            </w:r>
          </w:p>
        </w:tc>
      </w:tr>
      <w:tr w:rsidR="00A02B5D" w14:paraId="36FA2D67" w14:textId="77777777">
        <w:tc>
          <w:tcPr>
            <w:tcW w:w="0" w:type="auto"/>
          </w:tcPr>
          <w:p w14:paraId="6033FB4B" w14:textId="77777777" w:rsidR="00A02B5D" w:rsidRDefault="00000000" w:rsidP="00F20008">
            <w:pPr>
              <w:pStyle w:val="Compact"/>
              <w:spacing w:line="360" w:lineRule="auto"/>
            </w:pPr>
            <w:r>
              <w:lastRenderedPageBreak/>
              <w:t>Geographic Coverage</w:t>
            </w:r>
          </w:p>
        </w:tc>
        <w:tc>
          <w:tcPr>
            <w:tcW w:w="0" w:type="auto"/>
          </w:tcPr>
          <w:p w14:paraId="453C579E" w14:textId="77777777" w:rsidR="00A02B5D" w:rsidRDefault="00000000" w:rsidP="00F20008">
            <w:pPr>
              <w:pStyle w:val="Compact"/>
              <w:spacing w:line="360" w:lineRule="auto"/>
            </w:pPr>
            <w:r>
              <w:t>5 major cities</w:t>
            </w:r>
          </w:p>
        </w:tc>
      </w:tr>
    </w:tbl>
    <w:p w14:paraId="36AC9C90" w14:textId="77777777" w:rsidR="00A02B5D" w:rsidRDefault="00000000" w:rsidP="00F20008">
      <w:pPr>
        <w:pStyle w:val="Corptext"/>
        <w:spacing w:line="360" w:lineRule="auto"/>
      </w:pPr>
      <w:r>
        <w:t>Year 1 Optimistic Scenario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66"/>
        <w:gridCol w:w="1698"/>
      </w:tblGrid>
      <w:tr w:rsidR="00A02B5D" w14:paraId="200E277B" w14:textId="77777777" w:rsidTr="00A02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6FF197B" w14:textId="77777777" w:rsidR="00A02B5D" w:rsidRDefault="00000000" w:rsidP="00F20008">
            <w:pPr>
              <w:pStyle w:val="Compact"/>
              <w:spacing w:line="360" w:lineRule="auto"/>
            </w:pPr>
            <w:r>
              <w:t>Metric</w:t>
            </w:r>
          </w:p>
        </w:tc>
        <w:tc>
          <w:tcPr>
            <w:tcW w:w="0" w:type="auto"/>
          </w:tcPr>
          <w:p w14:paraId="53813D01" w14:textId="77777777" w:rsidR="00A02B5D" w:rsidRDefault="00000000" w:rsidP="00F20008">
            <w:pPr>
              <w:pStyle w:val="Compact"/>
              <w:spacing w:line="360" w:lineRule="auto"/>
            </w:pPr>
            <w:r>
              <w:t>Target</w:t>
            </w:r>
          </w:p>
        </w:tc>
      </w:tr>
      <w:tr w:rsidR="00A02B5D" w14:paraId="20A574F4" w14:textId="77777777">
        <w:tc>
          <w:tcPr>
            <w:tcW w:w="0" w:type="auto"/>
          </w:tcPr>
          <w:p w14:paraId="5A0D6489" w14:textId="77777777" w:rsidR="00A02B5D" w:rsidRDefault="00000000" w:rsidP="00F20008">
            <w:pPr>
              <w:pStyle w:val="Compact"/>
              <w:spacing w:line="360" w:lineRule="auto"/>
            </w:pPr>
            <w:r>
              <w:t>Monthly Active Users</w:t>
            </w:r>
          </w:p>
        </w:tc>
        <w:tc>
          <w:tcPr>
            <w:tcW w:w="0" w:type="auto"/>
          </w:tcPr>
          <w:p w14:paraId="4ED6C737" w14:textId="77777777" w:rsidR="00A02B5D" w:rsidRDefault="00000000" w:rsidP="00F20008">
            <w:pPr>
              <w:pStyle w:val="Compact"/>
              <w:spacing w:line="360" w:lineRule="auto"/>
            </w:pPr>
            <w:r>
              <w:t>25,000</w:t>
            </w:r>
          </w:p>
        </w:tc>
      </w:tr>
      <w:tr w:rsidR="00A02B5D" w14:paraId="17D60AC6" w14:textId="77777777">
        <w:tc>
          <w:tcPr>
            <w:tcW w:w="0" w:type="auto"/>
          </w:tcPr>
          <w:p w14:paraId="068484AB" w14:textId="77777777" w:rsidR="00A02B5D" w:rsidRDefault="00000000" w:rsidP="00F20008">
            <w:pPr>
              <w:pStyle w:val="Compact"/>
              <w:spacing w:line="360" w:lineRule="auto"/>
            </w:pPr>
            <w:r>
              <w:t>Average Monthly Revenue/User</w:t>
            </w:r>
          </w:p>
        </w:tc>
        <w:tc>
          <w:tcPr>
            <w:tcW w:w="0" w:type="auto"/>
          </w:tcPr>
          <w:p w14:paraId="24E2474D" w14:textId="77777777" w:rsidR="00A02B5D" w:rsidRDefault="00000000" w:rsidP="00F20008">
            <w:pPr>
              <w:pStyle w:val="Compact"/>
              <w:spacing w:line="360" w:lineRule="auto"/>
            </w:pPr>
            <w:r>
              <w:t>$150</w:t>
            </w:r>
          </w:p>
        </w:tc>
      </w:tr>
      <w:tr w:rsidR="00A02B5D" w14:paraId="44FBF422" w14:textId="77777777">
        <w:tc>
          <w:tcPr>
            <w:tcW w:w="0" w:type="auto"/>
          </w:tcPr>
          <w:p w14:paraId="09681172" w14:textId="77777777" w:rsidR="00A02B5D" w:rsidRDefault="00000000" w:rsidP="00F20008">
            <w:pPr>
              <w:pStyle w:val="Compact"/>
              <w:spacing w:line="360" w:lineRule="auto"/>
            </w:pPr>
            <w:r>
              <w:t>Monthly Recurring Revenue</w:t>
            </w:r>
          </w:p>
        </w:tc>
        <w:tc>
          <w:tcPr>
            <w:tcW w:w="0" w:type="auto"/>
          </w:tcPr>
          <w:p w14:paraId="7871E8C6" w14:textId="77777777" w:rsidR="00A02B5D" w:rsidRDefault="00000000" w:rsidP="00F20008">
            <w:pPr>
              <w:pStyle w:val="Compact"/>
              <w:spacing w:line="360" w:lineRule="auto"/>
            </w:pPr>
            <w:r>
              <w:t>$3.75M</w:t>
            </w:r>
          </w:p>
        </w:tc>
      </w:tr>
      <w:tr w:rsidR="00A02B5D" w14:paraId="441FFA28" w14:textId="77777777">
        <w:tc>
          <w:tcPr>
            <w:tcW w:w="0" w:type="auto"/>
          </w:tcPr>
          <w:p w14:paraId="10D18E1A" w14:textId="77777777" w:rsidR="00A02B5D" w:rsidRDefault="00000000" w:rsidP="00F20008">
            <w:pPr>
              <w:pStyle w:val="Compact"/>
              <w:spacing w:line="360" w:lineRule="auto"/>
            </w:pPr>
            <w:r>
              <w:t>Annual Recurring Revenue</w:t>
            </w:r>
          </w:p>
        </w:tc>
        <w:tc>
          <w:tcPr>
            <w:tcW w:w="0" w:type="auto"/>
          </w:tcPr>
          <w:p w14:paraId="52453570" w14:textId="77777777" w:rsidR="00A02B5D" w:rsidRDefault="00000000" w:rsidP="00F20008">
            <w:pPr>
              <w:pStyle w:val="Compact"/>
              <w:spacing w:line="360" w:lineRule="auto"/>
            </w:pPr>
            <w:r>
              <w:t>$45M</w:t>
            </w:r>
          </w:p>
        </w:tc>
      </w:tr>
      <w:tr w:rsidR="00A02B5D" w14:paraId="54D9C279" w14:textId="77777777">
        <w:tc>
          <w:tcPr>
            <w:tcW w:w="0" w:type="auto"/>
          </w:tcPr>
          <w:p w14:paraId="19CC9CA9" w14:textId="77777777" w:rsidR="00A02B5D" w:rsidRDefault="00000000" w:rsidP="00F20008">
            <w:pPr>
              <w:pStyle w:val="Compact"/>
              <w:spacing w:line="360" w:lineRule="auto"/>
            </w:pPr>
            <w:r>
              <w:t>Chef Network</w:t>
            </w:r>
          </w:p>
        </w:tc>
        <w:tc>
          <w:tcPr>
            <w:tcW w:w="0" w:type="auto"/>
          </w:tcPr>
          <w:p w14:paraId="59A2C7D9" w14:textId="77777777" w:rsidR="00A02B5D" w:rsidRDefault="00000000" w:rsidP="00F20008">
            <w:pPr>
              <w:pStyle w:val="Compact"/>
              <w:spacing w:line="360" w:lineRule="auto"/>
            </w:pPr>
            <w:r>
              <w:t>500+ chefs</w:t>
            </w:r>
          </w:p>
        </w:tc>
      </w:tr>
      <w:tr w:rsidR="00A02B5D" w14:paraId="376B9F13" w14:textId="77777777">
        <w:tc>
          <w:tcPr>
            <w:tcW w:w="0" w:type="auto"/>
          </w:tcPr>
          <w:p w14:paraId="4106725A" w14:textId="77777777" w:rsidR="00A02B5D" w:rsidRDefault="00000000" w:rsidP="00F20008">
            <w:pPr>
              <w:pStyle w:val="Compact"/>
              <w:spacing w:line="360" w:lineRule="auto"/>
            </w:pPr>
            <w:r>
              <w:t>Geographic Coverage</w:t>
            </w:r>
          </w:p>
        </w:tc>
        <w:tc>
          <w:tcPr>
            <w:tcW w:w="0" w:type="auto"/>
          </w:tcPr>
          <w:p w14:paraId="2F5DAABB" w14:textId="77777777" w:rsidR="00A02B5D" w:rsidRDefault="00000000" w:rsidP="00F20008">
            <w:pPr>
              <w:pStyle w:val="Compact"/>
              <w:spacing w:line="360" w:lineRule="auto"/>
            </w:pPr>
            <w:r>
              <w:t>15 major cities</w:t>
            </w:r>
          </w:p>
        </w:tc>
      </w:tr>
    </w:tbl>
    <w:p w14:paraId="768E5D6B" w14:textId="0E73BAA2" w:rsidR="00B51DFF" w:rsidRDefault="00000000" w:rsidP="00F20008">
      <w:pPr>
        <w:spacing w:line="360" w:lineRule="auto"/>
      </w:pPr>
      <w:r>
        <w:pict w14:anchorId="22AE97E0">
          <v:rect id="_x0000_i1677" style="width:0;height:1.5pt" o:hrstd="t" o:hr="t"/>
        </w:pict>
      </w:r>
      <w:bookmarkStart w:id="12" w:name="slide-12-use-of-funds-if-raising"/>
      <w:bookmarkEnd w:id="11"/>
    </w:p>
    <w:p w14:paraId="28C428AA" w14:textId="77777777" w:rsidR="00B51DFF" w:rsidRPr="00B51DFF" w:rsidRDefault="00B51DFF" w:rsidP="00F20008">
      <w:pPr>
        <w:pStyle w:val="Corptext"/>
        <w:spacing w:line="360" w:lineRule="auto"/>
      </w:pPr>
    </w:p>
    <w:p w14:paraId="37AFEEE7" w14:textId="77777777" w:rsidR="00B51DFF" w:rsidRDefault="00B51DFF" w:rsidP="00F20008">
      <w:pPr>
        <w:pStyle w:val="Titlu2"/>
        <w:spacing w:line="360" w:lineRule="auto"/>
      </w:pPr>
    </w:p>
    <w:p w14:paraId="185BBF5C" w14:textId="77777777" w:rsidR="00F20008" w:rsidRPr="00F20008" w:rsidRDefault="00F20008" w:rsidP="00F20008">
      <w:pPr>
        <w:pStyle w:val="Corptext"/>
      </w:pPr>
    </w:p>
    <w:p w14:paraId="43305EF6" w14:textId="77777777" w:rsidR="00F20008" w:rsidRDefault="00F20008" w:rsidP="00F20008">
      <w:pPr>
        <w:pStyle w:val="Titlu2"/>
        <w:spacing w:line="360" w:lineRule="auto"/>
      </w:pPr>
    </w:p>
    <w:p w14:paraId="5E98DB45" w14:textId="12C8FA20" w:rsidR="00A02B5D" w:rsidRDefault="00000000" w:rsidP="00F20008">
      <w:pPr>
        <w:pStyle w:val="Titlu2"/>
        <w:spacing w:line="360" w:lineRule="auto"/>
      </w:pPr>
      <w:r>
        <w:t>Use of Funds (if raising)</w:t>
      </w:r>
    </w:p>
    <w:p w14:paraId="2920CD2B" w14:textId="77777777" w:rsidR="00A02B5D" w:rsidRDefault="00000000" w:rsidP="00F20008">
      <w:pPr>
        <w:pStyle w:val="FirstParagraph"/>
        <w:spacing w:line="360" w:lineRule="auto"/>
      </w:pPr>
      <w:r>
        <w:t>Seed Round Allocation ($1.5M example)</w:t>
      </w:r>
    </w:p>
    <w:p w14:paraId="6A6BC20F" w14:textId="77777777" w:rsidR="00A02B5D" w:rsidRDefault="00000000" w:rsidP="00F20008">
      <w:pPr>
        <w:pStyle w:val="Compact"/>
        <w:numPr>
          <w:ilvl w:val="0"/>
          <w:numId w:val="7"/>
        </w:numPr>
        <w:spacing w:line="360" w:lineRule="auto"/>
      </w:pPr>
      <w:r>
        <w:t>Product Development (40%, $600K): Engineering, AI/ML, blockchain integration</w:t>
      </w:r>
    </w:p>
    <w:p w14:paraId="4300B8AD" w14:textId="77777777" w:rsidR="00A02B5D" w:rsidRDefault="00000000" w:rsidP="00F20008">
      <w:pPr>
        <w:pStyle w:val="Compact"/>
        <w:numPr>
          <w:ilvl w:val="0"/>
          <w:numId w:val="7"/>
        </w:numPr>
        <w:spacing w:line="360" w:lineRule="auto"/>
      </w:pPr>
      <w:r>
        <w:t>Chef Network Recruitment (25%, $375K): Onboarding, training, incentives (sign-on bonuses)</w:t>
      </w:r>
    </w:p>
    <w:p w14:paraId="0DB9AF06" w14:textId="77777777" w:rsidR="00A02B5D" w:rsidRDefault="00000000" w:rsidP="00F20008">
      <w:pPr>
        <w:pStyle w:val="Compact"/>
        <w:numPr>
          <w:ilvl w:val="0"/>
          <w:numId w:val="7"/>
        </w:numPr>
        <w:spacing w:line="360" w:lineRule="auto"/>
      </w:pPr>
      <w:r>
        <w:t>Marketing &amp; Partnerships (20%, $300K): Community building, research partnerships, PR</w:t>
      </w:r>
    </w:p>
    <w:p w14:paraId="277C3B6B" w14:textId="77777777" w:rsidR="00A02B5D" w:rsidRDefault="00000000" w:rsidP="00F20008">
      <w:pPr>
        <w:pStyle w:val="Compact"/>
        <w:numPr>
          <w:ilvl w:val="0"/>
          <w:numId w:val="7"/>
        </w:numPr>
        <w:spacing w:line="360" w:lineRule="auto"/>
      </w:pPr>
      <w:r>
        <w:t>Operations &amp; Infrastructure (10%, $150K): Legal, compliance, hosting, security</w:t>
      </w:r>
    </w:p>
    <w:p w14:paraId="64004139" w14:textId="77777777" w:rsidR="00A02B5D" w:rsidRDefault="00000000" w:rsidP="00F20008">
      <w:pPr>
        <w:pStyle w:val="Compact"/>
        <w:numPr>
          <w:ilvl w:val="0"/>
          <w:numId w:val="7"/>
        </w:numPr>
        <w:spacing w:line="360" w:lineRule="auto"/>
      </w:pPr>
      <w:r>
        <w:t>Reserve (5%, $75K): Contingency</w:t>
      </w:r>
    </w:p>
    <w:p w14:paraId="78D3213D" w14:textId="77777777" w:rsidR="00A02B5D" w:rsidRDefault="00000000" w:rsidP="00F20008">
      <w:pPr>
        <w:spacing w:line="360" w:lineRule="auto"/>
      </w:pPr>
      <w:r>
        <w:pict w14:anchorId="1F053DE6">
          <v:rect id="_x0000_i1678" style="width:0;height:1.5pt" o:hrstd="t" o:hr="t"/>
        </w:pict>
      </w:r>
    </w:p>
    <w:p w14:paraId="15ADA56B" w14:textId="77777777" w:rsidR="00B51DFF" w:rsidRDefault="00B51DFF" w:rsidP="00F20008">
      <w:pPr>
        <w:pStyle w:val="Titlu2"/>
        <w:spacing w:line="360" w:lineRule="auto"/>
      </w:pPr>
      <w:bookmarkStart w:id="13" w:name="slide-13-the-vision"/>
      <w:bookmarkEnd w:id="12"/>
    </w:p>
    <w:p w14:paraId="56AF12D3" w14:textId="47C96ED4" w:rsidR="00A02B5D" w:rsidRDefault="00000000" w:rsidP="00F20008">
      <w:pPr>
        <w:pStyle w:val="Titlu2"/>
        <w:spacing w:line="360" w:lineRule="auto"/>
      </w:pPr>
      <w:r>
        <w:t>The Vision</w:t>
      </w:r>
    </w:p>
    <w:p w14:paraId="157217A0" w14:textId="77777777" w:rsidR="00A02B5D" w:rsidRDefault="00000000" w:rsidP="00F20008">
      <w:pPr>
        <w:pStyle w:val="FirstParagraph"/>
        <w:spacing w:line="360" w:lineRule="auto"/>
      </w:pPr>
      <w:r>
        <w:t>Table d’Adrian in 2027</w:t>
      </w:r>
    </w:p>
    <w:p w14:paraId="550108F9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100,000+ active users</w:t>
      </w:r>
    </w:p>
    <w:p w14:paraId="23C22CF9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2,000+ private chefs in 50+ cities</w:t>
      </w:r>
    </w:p>
    <w:p w14:paraId="6B44113D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$50M+ ARR</w:t>
      </w:r>
    </w:p>
    <w:p w14:paraId="2D5647A0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10+ peer-reviewed publications using our dataset</w:t>
      </w:r>
    </w:p>
    <w:p w14:paraId="62067F58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$50M+ token market cap</w:t>
      </w:r>
    </w:p>
    <w:p w14:paraId="2E5031FB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Clinical partnerships with top longevity institutions</w:t>
      </w:r>
    </w:p>
    <w:p w14:paraId="559A29F2" w14:textId="77777777" w:rsidR="00A02B5D" w:rsidRDefault="00000000" w:rsidP="00F20008">
      <w:pPr>
        <w:pStyle w:val="Compact"/>
        <w:numPr>
          <w:ilvl w:val="0"/>
          <w:numId w:val="8"/>
        </w:numPr>
        <w:spacing w:line="360" w:lineRule="auto"/>
      </w:pPr>
      <w:r>
        <w:t>Standard protocol for “Proof of Health” in insurance, employment, elite performance</w:t>
      </w:r>
    </w:p>
    <w:p w14:paraId="678DC287" w14:textId="2F5DF042" w:rsidR="00B51DFF" w:rsidRPr="00B51DFF" w:rsidRDefault="00000000" w:rsidP="00F20008">
      <w:pPr>
        <w:pStyle w:val="FirstParagraph"/>
        <w:spacing w:line="360" w:lineRule="auto"/>
      </w:pPr>
      <w:r>
        <w:rPr>
          <w:b/>
          <w:bCs/>
        </w:rPr>
        <w:t>The Ultimate Goal:</w:t>
      </w:r>
      <w:r>
        <w:br/>
        <w:t>Every person with the resources to optimize longevity has a private chef, verified biomarkers, and blockchain-owned health records. Data ownership is not optional. Precision is the baseline.</w:t>
      </w:r>
      <w:bookmarkStart w:id="14" w:name="slide-14-call-to-action"/>
      <w:bookmarkEnd w:id="13"/>
    </w:p>
    <w:p w14:paraId="489B67C2" w14:textId="77777777" w:rsidR="00B51DFF" w:rsidRDefault="00B51DFF" w:rsidP="00F20008">
      <w:pPr>
        <w:pStyle w:val="Titlu2"/>
        <w:spacing w:line="360" w:lineRule="auto"/>
      </w:pPr>
    </w:p>
    <w:p w14:paraId="648A3927" w14:textId="02DF3907" w:rsidR="00A02B5D" w:rsidRDefault="00B51DFF" w:rsidP="00F20008">
      <w:pPr>
        <w:pStyle w:val="Titlu2"/>
        <w:spacing w:line="360" w:lineRule="auto"/>
      </w:pPr>
      <w:r>
        <w:t>C</w:t>
      </w:r>
      <w:r w:rsidR="00000000">
        <w:t>all to Action</w:t>
      </w:r>
    </w:p>
    <w:p w14:paraId="25BF7D30" w14:textId="77777777" w:rsidR="00A02B5D" w:rsidRDefault="00000000" w:rsidP="00F20008">
      <w:pPr>
        <w:pStyle w:val="FirstParagraph"/>
        <w:spacing w:line="360" w:lineRule="auto"/>
      </w:pPr>
      <w:r>
        <w:t>Join the Table d’Adrian Network</w:t>
      </w:r>
    </w:p>
    <w:p w14:paraId="3E32631E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For Investors:</w:t>
      </w:r>
      <w:r>
        <w:t xml:space="preserve"> - Stake $tabledadrian and earn 12-20% APY - Early access to governance votes - Quarterly data dividends (40% of licensing revenue) - Join the DeSci revolution</w:t>
      </w:r>
    </w:p>
    <w:p w14:paraId="2E115715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For Chefs:</w:t>
      </w:r>
      <w:r>
        <w:t xml:space="preserve"> - Earn $tabledadrian for every verified meal - Build reputation on-chain - Access to high-net-worth clientele - Revenue share from research licensing</w:t>
      </w:r>
    </w:p>
    <w:p w14:paraId="6A468AA8" w14:textId="77777777" w:rsidR="00A02B5D" w:rsidRDefault="00000000" w:rsidP="00F20008">
      <w:pPr>
        <w:pStyle w:val="Corptext"/>
        <w:spacing w:line="360" w:lineRule="auto"/>
      </w:pPr>
      <w:r>
        <w:rPr>
          <w:b/>
          <w:bCs/>
        </w:rPr>
        <w:t>For Researchers:</w:t>
      </w:r>
      <w:r>
        <w:t xml:space="preserve"> - Access to world’s largest verified longevity nutrition dataset - Anonymized meal + biomarker correlations - Governance voting on partnerships - Publish peer-reviewed findings</w:t>
      </w:r>
    </w:p>
    <w:p w14:paraId="2F423A8E" w14:textId="77777777" w:rsidR="00A02B5D" w:rsidRDefault="00000000" w:rsidP="00F20008">
      <w:pPr>
        <w:pStyle w:val="Corptext"/>
        <w:spacing w:line="360" w:lineRule="auto"/>
      </w:pPr>
      <w:r>
        <w:lastRenderedPageBreak/>
        <w:t>Get Started: www.tabledadrian.com</w:t>
      </w:r>
      <w:r>
        <w:br/>
        <w:t>Join Community: /tabledadrian on Farcaster</w:t>
      </w:r>
      <w:r>
        <w:br/>
        <w:t>Token: $tabledadrian on Base</w:t>
      </w:r>
    </w:p>
    <w:p w14:paraId="1ACD262A" w14:textId="77777777" w:rsidR="00A02B5D" w:rsidRDefault="00000000" w:rsidP="00F20008">
      <w:pPr>
        <w:spacing w:line="360" w:lineRule="auto"/>
      </w:pPr>
      <w:r>
        <w:pict w14:anchorId="3B505F32">
          <v:rect id="_x0000_i1679" style="width:0;height:1.5pt" o:hrstd="t" o:hr="t"/>
        </w:pict>
      </w:r>
    </w:p>
    <w:p w14:paraId="4B3DE529" w14:textId="76163A85" w:rsidR="00A02B5D" w:rsidRDefault="00000000" w:rsidP="00F20008">
      <w:pPr>
        <w:pStyle w:val="Titlu2"/>
        <w:spacing w:line="360" w:lineRule="auto"/>
      </w:pPr>
      <w:bookmarkStart w:id="15" w:name="slide-15-qa"/>
      <w:bookmarkEnd w:id="14"/>
      <w:r>
        <w:t>Q&amp;A</w:t>
      </w:r>
    </w:p>
    <w:p w14:paraId="208D2FD0" w14:textId="77777777" w:rsidR="00A02B5D" w:rsidRDefault="00000000" w:rsidP="00F20008">
      <w:pPr>
        <w:pStyle w:val="FirstParagraph"/>
        <w:spacing w:line="360" w:lineRule="auto"/>
      </w:pPr>
      <w:r>
        <w:t>Questions?</w:t>
      </w:r>
    </w:p>
    <w:p w14:paraId="636FF0D6" w14:textId="77777777" w:rsidR="00A02B5D" w:rsidRDefault="00000000">
      <w:r>
        <w:pict w14:anchorId="1560CC2C">
          <v:rect id="_x0000_i1680" style="width:0;height:1.5pt" o:hralign="center" o:hrstd="t" o:hr="t"/>
        </w:pict>
      </w:r>
      <w:bookmarkEnd w:id="0"/>
      <w:bookmarkEnd w:id="15"/>
    </w:p>
    <w:sectPr w:rsidR="00A02B5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61F9" w14:textId="77777777" w:rsidR="00DB762F" w:rsidRDefault="00DB762F">
      <w:pPr>
        <w:spacing w:after="0"/>
      </w:pPr>
      <w:r>
        <w:separator/>
      </w:r>
    </w:p>
  </w:endnote>
  <w:endnote w:type="continuationSeparator" w:id="0">
    <w:p w14:paraId="18E56986" w14:textId="77777777" w:rsidR="00DB762F" w:rsidRDefault="00DB7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4879" w14:textId="77777777" w:rsidR="00DB762F" w:rsidRDefault="00DB762F">
      <w:r>
        <w:separator/>
      </w:r>
    </w:p>
  </w:footnote>
  <w:footnote w:type="continuationSeparator" w:id="0">
    <w:p w14:paraId="3EC9B73C" w14:textId="77777777" w:rsidR="00DB762F" w:rsidRDefault="00DB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bullet="t" o:hrstd="t" o:hr="t"/>
    </w:pict>
  </w:numPicBullet>
  <w:abstractNum w:abstractNumId="0" w15:restartNumberingAfterBreak="0">
    <w:nsid w:val="0000A990"/>
    <w:multiLevelType w:val="multilevel"/>
    <w:tmpl w:val="F7E4AB6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5DEA91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D882B1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2030327583">
    <w:abstractNumId w:val="0"/>
  </w:num>
  <w:num w:numId="2" w16cid:durableId="2011909713">
    <w:abstractNumId w:val="1"/>
  </w:num>
  <w:num w:numId="3" w16cid:durableId="139338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032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38769">
    <w:abstractNumId w:val="1"/>
  </w:num>
  <w:num w:numId="6" w16cid:durableId="159657538">
    <w:abstractNumId w:val="1"/>
  </w:num>
  <w:num w:numId="7" w16cid:durableId="954211798">
    <w:abstractNumId w:val="1"/>
  </w:num>
  <w:num w:numId="8" w16cid:durableId="12794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B5D"/>
    <w:rsid w:val="00A02B5D"/>
    <w:rsid w:val="00B51DFF"/>
    <w:rsid w:val="00C608BD"/>
    <w:rsid w:val="00DB762F"/>
    <w:rsid w:val="00F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2E75"/>
  <w15:docId w15:val="{F66BA991-77DD-4303-A88B-CE72B4F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Corptext"/>
    <w:autoRedefine/>
    <w:uiPriority w:val="9"/>
    <w:qFormat/>
    <w:rsid w:val="00B51DFF"/>
    <w:pPr>
      <w:keepNext/>
      <w:keepLines/>
      <w:spacing w:before="480" w:after="0"/>
      <w:outlineLvl w:val="0"/>
    </w:pPr>
    <w:rPr>
      <w:rFonts w:ascii="Britannic Bold" w:eastAsiaTheme="majorEastAsia" w:hAnsi="Britannic Bold" w:cstheme="majorBidi"/>
      <w:b/>
      <w:bCs/>
      <w:color w:val="17365D" w:themeColor="text2" w:themeShade="BF"/>
      <w:sz w:val="36"/>
      <w:szCs w:val="32"/>
    </w:rPr>
  </w:style>
  <w:style w:type="paragraph" w:styleId="Titlu2">
    <w:name w:val="heading 2"/>
    <w:basedOn w:val="Normal"/>
    <w:next w:val="Corptext"/>
    <w:autoRedefine/>
    <w:uiPriority w:val="9"/>
    <w:unhideWhenUsed/>
    <w:qFormat/>
    <w:rsid w:val="00F20008"/>
    <w:pPr>
      <w:keepNext/>
      <w:keepLines/>
      <w:spacing w:before="200" w:after="0"/>
      <w:outlineLvl w:val="1"/>
    </w:pPr>
    <w:rPr>
      <w:rFonts w:ascii="Britannic Bold" w:eastAsiaTheme="majorEastAsia" w:hAnsi="Britannic Bold" w:cstheme="majorBidi"/>
      <w:b/>
      <w:bCs/>
      <w:color w:val="17365D" w:themeColor="text2" w:themeShade="BF"/>
      <w:sz w:val="32"/>
      <w:szCs w:val="28"/>
    </w:rPr>
  </w:style>
  <w:style w:type="paragraph" w:styleId="Titlu3">
    <w:name w:val="heading 3"/>
    <w:basedOn w:val="Normal"/>
    <w:next w:val="Corp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Corp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lu5">
    <w:name w:val="heading 5"/>
    <w:basedOn w:val="Normal"/>
    <w:next w:val="Corp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lu6">
    <w:name w:val="heading 6"/>
    <w:basedOn w:val="Normal"/>
    <w:next w:val="Corp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lu7">
    <w:name w:val="heading 7"/>
    <w:basedOn w:val="Normal"/>
    <w:next w:val="Corp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lu8">
    <w:name w:val="heading 8"/>
    <w:basedOn w:val="Normal"/>
    <w:next w:val="Corp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lu9">
    <w:name w:val="heading 9"/>
    <w:basedOn w:val="Normal"/>
    <w:next w:val="Corp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autoRedefine/>
    <w:qFormat/>
    <w:rsid w:val="00F20008"/>
    <w:pPr>
      <w:spacing w:before="180" w:after="180"/>
    </w:pPr>
    <w:rPr>
      <w:rFonts w:ascii="Calisto MT" w:hAnsi="Calisto MT"/>
    </w:rPr>
  </w:style>
  <w:style w:type="paragraph" w:customStyle="1" w:styleId="FirstParagraph">
    <w:name w:val="First Paragraph"/>
    <w:basedOn w:val="Corptext"/>
    <w:next w:val="Corptext"/>
    <w:qFormat/>
  </w:style>
  <w:style w:type="paragraph" w:customStyle="1" w:styleId="Compact">
    <w:name w:val="Compact"/>
    <w:basedOn w:val="Corptext"/>
    <w:qFormat/>
    <w:pPr>
      <w:spacing w:before="36" w:after="36"/>
    </w:pPr>
  </w:style>
  <w:style w:type="paragraph" w:styleId="Titlu">
    <w:name w:val="Title"/>
    <w:basedOn w:val="Normal"/>
    <w:next w:val="Corp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u">
    <w:name w:val="Subtitle"/>
    <w:basedOn w:val="Titlu"/>
    <w:next w:val="Corptext"/>
    <w:autoRedefine/>
    <w:qFormat/>
    <w:rsid w:val="00B51DFF"/>
    <w:pPr>
      <w:spacing w:before="240"/>
    </w:pPr>
    <w:rPr>
      <w:rFonts w:ascii="Georgia" w:hAnsi="Georgia"/>
      <w:sz w:val="30"/>
      <w:szCs w:val="30"/>
    </w:rPr>
  </w:style>
  <w:style w:type="paragraph" w:customStyle="1" w:styleId="Author">
    <w:name w:val="Author"/>
    <w:next w:val="Corptext"/>
    <w:qFormat/>
    <w:pPr>
      <w:keepNext/>
      <w:keepLines/>
      <w:jc w:val="center"/>
    </w:pPr>
  </w:style>
  <w:style w:type="paragraph" w:styleId="Dat">
    <w:name w:val="Date"/>
    <w:next w:val="Corp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autoRedefine/>
    <w:qFormat/>
    <w:rsid w:val="00B51DFF"/>
    <w:pPr>
      <w:keepNext/>
      <w:keepLines/>
      <w:spacing w:before="300" w:after="0"/>
      <w:jc w:val="center"/>
    </w:pPr>
    <w:rPr>
      <w:rFonts w:ascii="Georgia" w:hAnsi="Georgia"/>
      <w:b/>
      <w:color w:val="17365D" w:themeColor="text2" w:themeShade="BF"/>
      <w:sz w:val="22"/>
      <w:szCs w:val="20"/>
    </w:rPr>
  </w:style>
  <w:style w:type="paragraph" w:customStyle="1" w:styleId="Abstract">
    <w:name w:val="Abstract"/>
    <w:basedOn w:val="Normal"/>
    <w:next w:val="Corp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al"/>
    <w:qFormat/>
  </w:style>
  <w:style w:type="paragraph" w:styleId="Textbloc">
    <w:name w:val="Block Text"/>
    <w:basedOn w:val="Corptext"/>
    <w:next w:val="Corptext"/>
    <w:uiPriority w:val="9"/>
    <w:unhideWhenUsed/>
    <w:qFormat/>
    <w:pPr>
      <w:spacing w:before="100" w:after="100"/>
      <w:ind w:left="480" w:right="480"/>
    </w:pPr>
  </w:style>
  <w:style w:type="paragraph" w:styleId="Textnotdesubsol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">
    <w:name w:val="caption"/>
    <w:basedOn w:val="Normal"/>
    <w:link w:val="LegendCaracter"/>
    <w:pPr>
      <w:spacing w:after="120"/>
    </w:pPr>
    <w:rPr>
      <w:i/>
    </w:rPr>
  </w:style>
  <w:style w:type="paragraph" w:customStyle="1" w:styleId="TableCaption">
    <w:name w:val="Table Caption"/>
    <w:basedOn w:val="Legend"/>
    <w:pPr>
      <w:keepNext/>
    </w:pPr>
  </w:style>
  <w:style w:type="paragraph" w:customStyle="1" w:styleId="ImageCaption">
    <w:name w:val="Image Caption"/>
    <w:basedOn w:val="Legend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Caracter">
    <w:name w:val="Legendă Caracter"/>
    <w:basedOn w:val="Fontdeparagrafimplicit"/>
    <w:link w:val="Legend"/>
  </w:style>
  <w:style w:type="character" w:customStyle="1" w:styleId="VerbatimChar">
    <w:name w:val="Verbatim Char"/>
    <w:basedOn w:val="LegendCaracte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Caracter"/>
  </w:style>
  <w:style w:type="character" w:styleId="Referinnotdesubsol">
    <w:name w:val="footnote reference"/>
    <w:basedOn w:val="LegendCaracter"/>
    <w:rPr>
      <w:vertAlign w:val="superscript"/>
    </w:rPr>
  </w:style>
  <w:style w:type="character" w:styleId="Hyperlink">
    <w:name w:val="Hyperlink"/>
    <w:basedOn w:val="LegendCaracter"/>
    <w:rPr>
      <w:color w:val="4F81BD" w:themeColor="accent1"/>
    </w:rPr>
  </w:style>
  <w:style w:type="paragraph" w:styleId="Titlucuprins">
    <w:name w:val="TOC Heading"/>
    <w:basedOn w:val="Titlu1"/>
    <w:next w:val="Corptext"/>
    <w:autoRedefine/>
    <w:uiPriority w:val="39"/>
    <w:unhideWhenUsed/>
    <w:qFormat/>
    <w:rsid w:val="00B51DFF"/>
    <w:pPr>
      <w:spacing w:before="240" w:line="259" w:lineRule="auto"/>
      <w:outlineLvl w:val="9"/>
    </w:pPr>
    <w:rPr>
      <w:b w:val="0"/>
      <w:bCs w:val="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942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Antonia juncu</cp:lastModifiedBy>
  <cp:revision>2</cp:revision>
  <dcterms:created xsi:type="dcterms:W3CDTF">2025-11-27T13:40:00Z</dcterms:created>
  <dcterms:modified xsi:type="dcterms:W3CDTF">2025-11-27T13:55:00Z</dcterms:modified>
</cp:coreProperties>
</file>